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95B" w:rsidRPr="00B1799C" w:rsidRDefault="00CB668E">
      <w:pPr>
        <w:keepNext/>
        <w:pBdr>
          <w:top w:val="nil"/>
          <w:left w:val="nil"/>
          <w:bottom w:val="single" w:sz="4" w:space="1" w:color="000000"/>
          <w:right w:val="nil"/>
          <w:between w:val="nil"/>
        </w:pBdr>
        <w:jc w:val="both"/>
        <w:rPr>
          <w:rFonts w:ascii="Tahoma" w:eastAsia="Tahoma" w:hAnsi="Tahoma" w:cs="Tahoma"/>
          <w:b/>
          <w:color w:val="000000"/>
          <w:sz w:val="28"/>
          <w:szCs w:val="28"/>
        </w:rPr>
      </w:pPr>
      <w:bookmarkStart w:id="0" w:name="_GoBack"/>
      <w:r>
        <w:rPr>
          <w:rFonts w:ascii="Tahoma" w:eastAsia="Tahoma" w:hAnsi="Tahoma" w:cs="Tahoma"/>
          <w:b/>
          <w:sz w:val="28"/>
          <w:szCs w:val="28"/>
        </w:rPr>
        <w:t>L’</w:t>
      </w:r>
      <w:r w:rsidR="00FF41ED" w:rsidRPr="00B1799C">
        <w:rPr>
          <w:rFonts w:ascii="Tahoma" w:eastAsia="Tahoma" w:hAnsi="Tahoma" w:cs="Tahoma"/>
          <w:b/>
          <w:sz w:val="28"/>
          <w:szCs w:val="28"/>
        </w:rPr>
        <w:t>Agni i  la pluja</w:t>
      </w:r>
    </w:p>
    <w:p w:rsidR="009D295B" w:rsidRDefault="00B1799C">
      <w:pPr>
        <w:jc w:val="both"/>
        <w:rPr>
          <w:rFonts w:ascii="Tahoma" w:eastAsia="Tahoma" w:hAnsi="Tahoma" w:cs="Tahoma"/>
        </w:rPr>
      </w:pPr>
      <w:r w:rsidRPr="00B1799C">
        <w:rPr>
          <w:rFonts w:ascii="Tahoma" w:eastAsia="Tahoma" w:hAnsi="Tahoma" w:cs="Tahoma"/>
          <w:noProof/>
          <w:lang w:val="es-ES"/>
        </w:rPr>
        <mc:AlternateContent>
          <mc:Choice Requires="wps">
            <w:drawing>
              <wp:anchor distT="0" distB="0" distL="114300" distR="114300" simplePos="0" relativeHeight="251665408" behindDoc="0" locked="0" layoutInCell="1" allowOverlap="1" wp14:editId="36B11C9B">
                <wp:simplePos x="0" y="0"/>
                <wp:positionH relativeFrom="column">
                  <wp:posOffset>4276725</wp:posOffset>
                </wp:positionH>
                <wp:positionV relativeFrom="paragraph">
                  <wp:posOffset>47625</wp:posOffset>
                </wp:positionV>
                <wp:extent cx="1200150" cy="1403985"/>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403985"/>
                        </a:xfrm>
                        <a:prstGeom prst="rect">
                          <a:avLst/>
                        </a:prstGeom>
                        <a:solidFill>
                          <a:srgbClr val="FFFFFF"/>
                        </a:solidFill>
                        <a:ln w="9525">
                          <a:noFill/>
                          <a:miter lim="800000"/>
                          <a:headEnd/>
                          <a:tailEnd/>
                        </a:ln>
                      </wps:spPr>
                      <wps:txbx>
                        <w:txbxContent>
                          <w:p w:rsidR="00B1799C" w:rsidRDefault="00B1799C">
                            <w:r>
                              <w:rPr>
                                <w:noProof/>
                                <w:lang w:val="es-ES"/>
                              </w:rPr>
                              <w:drawing>
                                <wp:inline distT="0" distB="0" distL="0" distR="0" wp14:anchorId="220F8FB8" wp14:editId="4A095318">
                                  <wp:extent cx="942975" cy="149542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2975" cy="149542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336.75pt;margin-top:3.75pt;width:94.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" stroked="f">
                <v:textbox style="mso-fit-shape-to-text:t">
                  <w:txbxContent>
                    <w:p w:rsidR="00B1799C" w:rsidRDefault="00B1799C">
                      <w:r>
                        <w:rPr>
                          <w:noProof/>
                          <w:lang w:val="es-ES"/>
                        </w:rPr>
                        <w:drawing>
                          <wp:inline distT="0" distB="0" distL="0" distR="0" wp14:anchorId="220F8FB8" wp14:editId="4A095318">
                            <wp:extent cx="942975" cy="149542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2975" cy="1495425"/>
                                    </a:xfrm>
                                    <a:prstGeom prst="rect">
                                      <a:avLst/>
                                    </a:prstGeom>
                                    <a:noFill/>
                                    <a:ln>
                                      <a:noFill/>
                                    </a:ln>
                                  </pic:spPr>
                                </pic:pic>
                              </a:graphicData>
                            </a:graphic>
                          </wp:inline>
                        </w:drawing>
                      </w:r>
                    </w:p>
                  </w:txbxContent>
                </v:textbox>
              </v:shape>
            </w:pict>
          </mc:Fallback>
        </mc:AlternateContent>
      </w:r>
    </w:p>
    <w:tbl>
      <w:tblPr>
        <w:tblStyle w:val="a"/>
        <w:tblW w:w="6465"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0"/>
        <w:gridCol w:w="4485"/>
      </w:tblGrid>
      <w:tr w:rsidR="009D295B">
        <w:tc>
          <w:tcPr>
            <w:tcW w:w="1980" w:type="dxa"/>
          </w:tcPr>
          <w:p w:rsidR="009D295B" w:rsidRDefault="00FF41ED">
            <w:pPr>
              <w:keepNext/>
              <w:pBdr>
                <w:top w:val="nil"/>
                <w:left w:val="nil"/>
                <w:bottom w:val="nil"/>
                <w:right w:val="nil"/>
                <w:between w:val="nil"/>
              </w:pBdr>
              <w:rPr>
                <w:rFonts w:ascii="Tahoma" w:eastAsia="Tahoma" w:hAnsi="Tahoma" w:cs="Tahoma"/>
                <w:i/>
                <w:color w:val="000000"/>
                <w:sz w:val="22"/>
                <w:szCs w:val="22"/>
              </w:rPr>
            </w:pPr>
            <w:r>
              <w:rPr>
                <w:rFonts w:ascii="Tahoma" w:eastAsia="Tahoma" w:hAnsi="Tahoma" w:cs="Tahoma"/>
                <w:i/>
                <w:color w:val="000000"/>
                <w:sz w:val="22"/>
                <w:szCs w:val="22"/>
              </w:rPr>
              <w:t>Títol</w:t>
            </w:r>
          </w:p>
        </w:tc>
        <w:tc>
          <w:tcPr>
            <w:tcW w:w="4485" w:type="dxa"/>
          </w:tcPr>
          <w:p w:rsidR="009D295B" w:rsidRPr="00B1799C" w:rsidRDefault="00FF41ED">
            <w:pPr>
              <w:rPr>
                <w:rFonts w:ascii="Tahoma" w:eastAsia="Tahoma" w:hAnsi="Tahoma" w:cs="Tahoma"/>
                <w:sz w:val="20"/>
                <w:szCs w:val="20"/>
              </w:rPr>
            </w:pPr>
            <w:r w:rsidRPr="00B1799C">
              <w:rPr>
                <w:rFonts w:ascii="Tahoma" w:eastAsia="Tahoma" w:hAnsi="Tahoma" w:cs="Tahoma"/>
                <w:sz w:val="20"/>
                <w:szCs w:val="20"/>
                <w:highlight w:val="white"/>
              </w:rPr>
              <w:t xml:space="preserve">Agni  i la pluja </w:t>
            </w:r>
          </w:p>
        </w:tc>
      </w:tr>
      <w:tr w:rsidR="009D295B">
        <w:tc>
          <w:tcPr>
            <w:tcW w:w="1980" w:type="dxa"/>
          </w:tcPr>
          <w:p w:rsidR="009D295B" w:rsidRDefault="00FF41ED">
            <w:pPr>
              <w:rPr>
                <w:rFonts w:ascii="Tahoma" w:eastAsia="Tahoma" w:hAnsi="Tahoma" w:cs="Tahoma"/>
                <w:sz w:val="22"/>
                <w:szCs w:val="22"/>
              </w:rPr>
            </w:pPr>
            <w:r>
              <w:rPr>
                <w:rFonts w:ascii="Tahoma" w:eastAsia="Tahoma" w:hAnsi="Tahoma" w:cs="Tahoma"/>
                <w:i/>
                <w:sz w:val="22"/>
                <w:szCs w:val="22"/>
              </w:rPr>
              <w:t>Autor/a</w:t>
            </w:r>
          </w:p>
        </w:tc>
        <w:tc>
          <w:tcPr>
            <w:tcW w:w="4485" w:type="dxa"/>
          </w:tcPr>
          <w:p w:rsidR="009D295B" w:rsidRDefault="00B1799C">
            <w:pPr>
              <w:rPr>
                <w:rFonts w:ascii="Tahoma" w:eastAsia="Tahoma" w:hAnsi="Tahoma" w:cs="Tahoma"/>
                <w:sz w:val="20"/>
                <w:szCs w:val="20"/>
              </w:rPr>
            </w:pPr>
            <w:r>
              <w:rPr>
                <w:rFonts w:ascii="Tahoma" w:eastAsia="Tahoma" w:hAnsi="Tahoma" w:cs="Tahoma"/>
                <w:sz w:val="20"/>
                <w:szCs w:val="20"/>
                <w:highlight w:val="white"/>
              </w:rPr>
              <w:t>Dora Sales</w:t>
            </w:r>
          </w:p>
        </w:tc>
      </w:tr>
      <w:tr w:rsidR="009D295B">
        <w:tc>
          <w:tcPr>
            <w:tcW w:w="1980" w:type="dxa"/>
          </w:tcPr>
          <w:p w:rsidR="009D295B" w:rsidRDefault="00FF41ED">
            <w:pPr>
              <w:rPr>
                <w:rFonts w:ascii="Tahoma" w:eastAsia="Tahoma" w:hAnsi="Tahoma" w:cs="Tahoma"/>
                <w:sz w:val="22"/>
                <w:szCs w:val="22"/>
              </w:rPr>
            </w:pPr>
            <w:r>
              <w:rPr>
                <w:rFonts w:ascii="Tahoma" w:eastAsia="Tahoma" w:hAnsi="Tahoma" w:cs="Tahoma"/>
                <w:i/>
                <w:sz w:val="22"/>
                <w:szCs w:val="22"/>
              </w:rPr>
              <w:t>Il·lustrador/a</w:t>
            </w:r>
          </w:p>
        </w:tc>
        <w:tc>
          <w:tcPr>
            <w:tcW w:w="4485" w:type="dxa"/>
          </w:tcPr>
          <w:p w:rsidR="009D295B" w:rsidRDefault="00FF41ED">
            <w:pPr>
              <w:rPr>
                <w:rFonts w:ascii="Tahoma" w:eastAsia="Tahoma" w:hAnsi="Tahoma" w:cs="Tahoma"/>
                <w:sz w:val="20"/>
                <w:szCs w:val="20"/>
              </w:rPr>
            </w:pPr>
            <w:r>
              <w:rPr>
                <w:rFonts w:ascii="Tahoma" w:eastAsia="Tahoma" w:hAnsi="Tahoma" w:cs="Tahoma"/>
                <w:sz w:val="20"/>
                <w:szCs w:val="20"/>
                <w:highlight w:val="white"/>
              </w:rPr>
              <w:t>Enrique Flores</w:t>
            </w:r>
          </w:p>
        </w:tc>
      </w:tr>
      <w:tr w:rsidR="009D295B">
        <w:tc>
          <w:tcPr>
            <w:tcW w:w="1980" w:type="dxa"/>
          </w:tcPr>
          <w:p w:rsidR="009D295B" w:rsidRDefault="00FF41ED">
            <w:pPr>
              <w:keepNext/>
              <w:pBdr>
                <w:top w:val="nil"/>
                <w:left w:val="nil"/>
                <w:bottom w:val="nil"/>
                <w:right w:val="nil"/>
                <w:between w:val="nil"/>
              </w:pBdr>
              <w:rPr>
                <w:rFonts w:ascii="Tahoma" w:eastAsia="Tahoma" w:hAnsi="Tahoma" w:cs="Tahoma"/>
                <w:i/>
                <w:color w:val="000000"/>
                <w:sz w:val="22"/>
                <w:szCs w:val="22"/>
              </w:rPr>
            </w:pPr>
            <w:r>
              <w:rPr>
                <w:rFonts w:ascii="Tahoma" w:eastAsia="Tahoma" w:hAnsi="Tahoma" w:cs="Tahoma"/>
                <w:i/>
                <w:color w:val="000000"/>
                <w:sz w:val="22"/>
                <w:szCs w:val="22"/>
              </w:rPr>
              <w:t>Editorial</w:t>
            </w:r>
          </w:p>
        </w:tc>
        <w:tc>
          <w:tcPr>
            <w:tcW w:w="4485" w:type="dxa"/>
          </w:tcPr>
          <w:p w:rsidR="009D295B" w:rsidRDefault="00FF41ED">
            <w:pPr>
              <w:rPr>
                <w:rFonts w:ascii="Tahoma" w:eastAsia="Tahoma" w:hAnsi="Tahoma" w:cs="Tahoma"/>
                <w:sz w:val="20"/>
                <w:szCs w:val="20"/>
              </w:rPr>
            </w:pPr>
            <w:proofErr w:type="spellStart"/>
            <w:r>
              <w:rPr>
                <w:rFonts w:ascii="Tahoma" w:eastAsia="Tahoma" w:hAnsi="Tahoma" w:cs="Tahoma"/>
                <w:sz w:val="20"/>
                <w:szCs w:val="20"/>
                <w:highlight w:val="white"/>
              </w:rPr>
              <w:t>Kalandraka</w:t>
            </w:r>
            <w:proofErr w:type="spellEnd"/>
          </w:p>
        </w:tc>
      </w:tr>
      <w:tr w:rsidR="009D295B">
        <w:tc>
          <w:tcPr>
            <w:tcW w:w="1980" w:type="dxa"/>
          </w:tcPr>
          <w:p w:rsidR="009D295B" w:rsidRDefault="00FF41ED">
            <w:pPr>
              <w:keepNext/>
              <w:pBdr>
                <w:top w:val="nil"/>
                <w:left w:val="nil"/>
                <w:bottom w:val="nil"/>
                <w:right w:val="nil"/>
                <w:between w:val="nil"/>
              </w:pBdr>
              <w:rPr>
                <w:rFonts w:ascii="Tahoma" w:eastAsia="Tahoma" w:hAnsi="Tahoma" w:cs="Tahoma"/>
                <w:i/>
                <w:color w:val="000000"/>
                <w:sz w:val="22"/>
                <w:szCs w:val="22"/>
              </w:rPr>
            </w:pPr>
            <w:r>
              <w:rPr>
                <w:rFonts w:ascii="Tahoma" w:eastAsia="Tahoma" w:hAnsi="Tahoma" w:cs="Tahoma"/>
                <w:i/>
                <w:color w:val="000000"/>
                <w:sz w:val="22"/>
                <w:szCs w:val="22"/>
              </w:rPr>
              <w:t>Ciutat</w:t>
            </w:r>
          </w:p>
        </w:tc>
        <w:tc>
          <w:tcPr>
            <w:tcW w:w="4485" w:type="dxa"/>
          </w:tcPr>
          <w:p w:rsidR="009D295B" w:rsidRDefault="00FF41ED">
            <w:pPr>
              <w:rPr>
                <w:rFonts w:ascii="Tahoma" w:eastAsia="Tahoma" w:hAnsi="Tahoma" w:cs="Tahoma"/>
                <w:sz w:val="20"/>
                <w:szCs w:val="20"/>
              </w:rPr>
            </w:pPr>
            <w:r>
              <w:rPr>
                <w:rFonts w:ascii="Tahoma" w:eastAsia="Tahoma" w:hAnsi="Tahoma" w:cs="Tahoma"/>
                <w:sz w:val="20"/>
                <w:szCs w:val="20"/>
              </w:rPr>
              <w:t>Pontevedra</w:t>
            </w:r>
          </w:p>
        </w:tc>
      </w:tr>
      <w:tr w:rsidR="009D295B">
        <w:tc>
          <w:tcPr>
            <w:tcW w:w="1980" w:type="dxa"/>
          </w:tcPr>
          <w:p w:rsidR="009D295B" w:rsidRDefault="00FF41ED">
            <w:pPr>
              <w:rPr>
                <w:rFonts w:ascii="Tahoma" w:eastAsia="Tahoma" w:hAnsi="Tahoma" w:cs="Tahoma"/>
                <w:sz w:val="22"/>
                <w:szCs w:val="22"/>
              </w:rPr>
            </w:pPr>
            <w:r>
              <w:rPr>
                <w:rFonts w:ascii="Tahoma" w:eastAsia="Tahoma" w:hAnsi="Tahoma" w:cs="Tahoma"/>
                <w:i/>
                <w:sz w:val="22"/>
                <w:szCs w:val="22"/>
              </w:rPr>
              <w:t>Any d'edició</w:t>
            </w:r>
          </w:p>
        </w:tc>
        <w:tc>
          <w:tcPr>
            <w:tcW w:w="4485" w:type="dxa"/>
          </w:tcPr>
          <w:p w:rsidR="009D295B" w:rsidRDefault="00FF41ED">
            <w:pPr>
              <w:rPr>
                <w:rFonts w:ascii="Tahoma" w:eastAsia="Tahoma" w:hAnsi="Tahoma" w:cs="Tahoma"/>
                <w:sz w:val="20"/>
                <w:szCs w:val="20"/>
              </w:rPr>
            </w:pPr>
            <w:r>
              <w:rPr>
                <w:rFonts w:ascii="Tahoma" w:eastAsia="Tahoma" w:hAnsi="Tahoma" w:cs="Tahoma"/>
                <w:sz w:val="20"/>
                <w:szCs w:val="20"/>
              </w:rPr>
              <w:t>2017</w:t>
            </w:r>
          </w:p>
        </w:tc>
      </w:tr>
      <w:tr w:rsidR="009D295B">
        <w:tc>
          <w:tcPr>
            <w:tcW w:w="1980" w:type="dxa"/>
          </w:tcPr>
          <w:p w:rsidR="009D295B" w:rsidRDefault="00FF41ED">
            <w:pPr>
              <w:rPr>
                <w:rFonts w:ascii="Tahoma" w:eastAsia="Tahoma" w:hAnsi="Tahoma" w:cs="Tahoma"/>
                <w:sz w:val="22"/>
                <w:szCs w:val="22"/>
              </w:rPr>
            </w:pPr>
            <w:r>
              <w:rPr>
                <w:rFonts w:ascii="Tahoma" w:eastAsia="Tahoma" w:hAnsi="Tahoma" w:cs="Tahoma"/>
                <w:i/>
                <w:sz w:val="22"/>
                <w:szCs w:val="22"/>
              </w:rPr>
              <w:t>Col·lecció</w:t>
            </w:r>
          </w:p>
        </w:tc>
        <w:tc>
          <w:tcPr>
            <w:tcW w:w="4485" w:type="dxa"/>
          </w:tcPr>
          <w:p w:rsidR="009D295B" w:rsidRDefault="00FF41ED">
            <w:pPr>
              <w:rPr>
                <w:rFonts w:ascii="Tahoma" w:eastAsia="Tahoma" w:hAnsi="Tahoma" w:cs="Tahoma"/>
                <w:sz w:val="20"/>
                <w:szCs w:val="20"/>
              </w:rPr>
            </w:pPr>
            <w:r>
              <w:rPr>
                <w:rFonts w:ascii="Tahoma" w:eastAsia="Tahoma" w:hAnsi="Tahoma" w:cs="Tahoma"/>
                <w:sz w:val="20"/>
                <w:szCs w:val="20"/>
              </w:rPr>
              <w:t>SIETELEGUAS</w:t>
            </w:r>
          </w:p>
        </w:tc>
      </w:tr>
      <w:tr w:rsidR="009D295B">
        <w:tc>
          <w:tcPr>
            <w:tcW w:w="1980" w:type="dxa"/>
          </w:tcPr>
          <w:p w:rsidR="009D295B" w:rsidRDefault="00FF41ED">
            <w:pPr>
              <w:rPr>
                <w:rFonts w:ascii="Tahoma" w:eastAsia="Tahoma" w:hAnsi="Tahoma" w:cs="Tahoma"/>
                <w:sz w:val="22"/>
                <w:szCs w:val="22"/>
              </w:rPr>
            </w:pPr>
            <w:r>
              <w:rPr>
                <w:rFonts w:ascii="Tahoma" w:eastAsia="Tahoma" w:hAnsi="Tahoma" w:cs="Tahoma"/>
                <w:i/>
                <w:sz w:val="22"/>
                <w:szCs w:val="22"/>
              </w:rPr>
              <w:t>Pàgines</w:t>
            </w:r>
          </w:p>
        </w:tc>
        <w:tc>
          <w:tcPr>
            <w:tcW w:w="4485" w:type="dxa"/>
          </w:tcPr>
          <w:p w:rsidR="009D295B" w:rsidRDefault="00FF41ED">
            <w:pPr>
              <w:rPr>
                <w:rFonts w:ascii="Tahoma" w:eastAsia="Tahoma" w:hAnsi="Tahoma" w:cs="Tahoma"/>
                <w:sz w:val="20"/>
                <w:szCs w:val="20"/>
              </w:rPr>
            </w:pPr>
            <w:r>
              <w:rPr>
                <w:rFonts w:ascii="Tahoma" w:eastAsia="Tahoma" w:hAnsi="Tahoma" w:cs="Tahoma"/>
                <w:sz w:val="20"/>
                <w:szCs w:val="20"/>
              </w:rPr>
              <w:t>125</w:t>
            </w:r>
          </w:p>
        </w:tc>
      </w:tr>
    </w:tbl>
    <w:p w:rsidR="009D295B" w:rsidRDefault="009D295B">
      <w:pPr>
        <w:rPr>
          <w:rFonts w:ascii="Tahoma" w:eastAsia="Tahoma" w:hAnsi="Tahoma" w:cs="Tahoma"/>
          <w:sz w:val="22"/>
          <w:szCs w:val="22"/>
        </w:rPr>
      </w:pPr>
    </w:p>
    <w:tbl>
      <w:tblPr>
        <w:tblStyle w:val="a0"/>
        <w:tblW w:w="8460"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60"/>
        <w:gridCol w:w="6300"/>
      </w:tblGrid>
      <w:tr w:rsidR="009D295B">
        <w:trPr>
          <w:trHeight w:val="240"/>
        </w:trPr>
        <w:tc>
          <w:tcPr>
            <w:tcW w:w="2160" w:type="dxa"/>
          </w:tcPr>
          <w:p w:rsidR="009D295B" w:rsidRDefault="00FF41ED">
            <w:pPr>
              <w:rPr>
                <w:rFonts w:ascii="Tahoma" w:eastAsia="Tahoma" w:hAnsi="Tahoma" w:cs="Tahoma"/>
                <w:sz w:val="20"/>
                <w:szCs w:val="20"/>
              </w:rPr>
            </w:pPr>
            <w:r>
              <w:rPr>
                <w:rFonts w:ascii="Tahoma" w:eastAsia="Tahoma" w:hAnsi="Tahoma" w:cs="Tahoma"/>
                <w:i/>
                <w:sz w:val="20"/>
                <w:szCs w:val="20"/>
              </w:rPr>
              <w:t>Edat recomanada</w:t>
            </w:r>
          </w:p>
        </w:tc>
        <w:tc>
          <w:tcPr>
            <w:tcW w:w="6300" w:type="dxa"/>
          </w:tcPr>
          <w:p w:rsidR="009D295B" w:rsidRDefault="00FF41ED">
            <w:pPr>
              <w:keepNext/>
              <w:pBdr>
                <w:top w:val="nil"/>
                <w:left w:val="nil"/>
                <w:bottom w:val="nil"/>
                <w:right w:val="nil"/>
                <w:between w:val="nil"/>
              </w:pBdr>
              <w:rPr>
                <w:rFonts w:ascii="Tahoma" w:eastAsia="Tahoma" w:hAnsi="Tahoma" w:cs="Tahoma"/>
                <w:color w:val="000000"/>
                <w:sz w:val="20"/>
                <w:szCs w:val="20"/>
              </w:rPr>
            </w:pPr>
            <w:r>
              <w:rPr>
                <w:rFonts w:ascii="Tahoma" w:eastAsia="Tahoma" w:hAnsi="Tahoma" w:cs="Tahoma"/>
                <w:color w:val="000000"/>
                <w:sz w:val="20"/>
                <w:szCs w:val="20"/>
              </w:rPr>
              <w:t>A partir de 5è de primària</w:t>
            </w:r>
          </w:p>
        </w:tc>
      </w:tr>
      <w:tr w:rsidR="009D295B">
        <w:tc>
          <w:tcPr>
            <w:tcW w:w="2160" w:type="dxa"/>
          </w:tcPr>
          <w:p w:rsidR="009D295B" w:rsidRDefault="00FF41ED">
            <w:pPr>
              <w:rPr>
                <w:rFonts w:ascii="Tahoma" w:eastAsia="Tahoma" w:hAnsi="Tahoma" w:cs="Tahoma"/>
                <w:sz w:val="20"/>
                <w:szCs w:val="20"/>
              </w:rPr>
            </w:pPr>
            <w:r>
              <w:rPr>
                <w:rFonts w:ascii="Tahoma" w:eastAsia="Tahoma" w:hAnsi="Tahoma" w:cs="Tahoma"/>
                <w:i/>
                <w:sz w:val="20"/>
                <w:szCs w:val="20"/>
              </w:rPr>
              <w:t>Paraules TAG</w:t>
            </w:r>
          </w:p>
        </w:tc>
        <w:tc>
          <w:tcPr>
            <w:tcW w:w="6300" w:type="dxa"/>
          </w:tcPr>
          <w:p w:rsidR="009D295B" w:rsidRDefault="00FF41ED">
            <w:pPr>
              <w:keepNext/>
              <w:pBdr>
                <w:top w:val="nil"/>
                <w:left w:val="nil"/>
                <w:bottom w:val="nil"/>
                <w:right w:val="nil"/>
                <w:between w:val="nil"/>
              </w:pBdr>
              <w:rPr>
                <w:rFonts w:ascii="Tahoma" w:eastAsia="Tahoma" w:hAnsi="Tahoma" w:cs="Tahoma"/>
                <w:color w:val="000000"/>
                <w:sz w:val="20"/>
                <w:szCs w:val="20"/>
              </w:rPr>
            </w:pPr>
            <w:r>
              <w:rPr>
                <w:rFonts w:ascii="Tahoma" w:eastAsia="Tahoma" w:hAnsi="Tahoma" w:cs="Tahoma"/>
                <w:sz w:val="20"/>
                <w:szCs w:val="20"/>
              </w:rPr>
              <w:t>Pobresa, treball i explotació infantil, solidaritat, amistat, esperança</w:t>
            </w:r>
          </w:p>
        </w:tc>
      </w:tr>
    </w:tbl>
    <w:p w:rsidR="009D295B" w:rsidRDefault="009D295B" w:rsidP="00B1799C">
      <w:pPr>
        <w:pBdr>
          <w:left w:val="nil"/>
          <w:right w:val="nil"/>
          <w:between w:val="nil"/>
        </w:pBdr>
        <w:rPr>
          <w:rFonts w:ascii="Tahoma" w:eastAsia="Tahoma" w:hAnsi="Tahoma" w:cs="Tahoma"/>
          <w:color w:val="000000"/>
          <w:sz w:val="20"/>
          <w:szCs w:val="20"/>
        </w:rPr>
      </w:pPr>
    </w:p>
    <w:p w:rsidR="00B1799C" w:rsidRDefault="00FF41ED" w:rsidP="00B1799C">
      <w:pPr>
        <w:pBdr>
          <w:left w:val="nil"/>
          <w:right w:val="nil"/>
          <w:between w:val="nil"/>
        </w:pBdr>
        <w:rPr>
          <w:rFonts w:ascii="Tahoma" w:eastAsia="Tahoma" w:hAnsi="Tahoma" w:cs="Tahoma"/>
        </w:rPr>
      </w:pPr>
      <w:r>
        <w:rPr>
          <w:rFonts w:ascii="Tahoma" w:eastAsia="Tahoma" w:hAnsi="Tahoma" w:cs="Tahoma"/>
          <w:b/>
          <w:color w:val="000000"/>
        </w:rPr>
        <w:t xml:space="preserve">RESUM </w:t>
      </w:r>
    </w:p>
    <w:p w:rsidR="00B1799C" w:rsidRDefault="00B1799C" w:rsidP="00B1799C">
      <w:pPr>
        <w:pBdr>
          <w:top w:val="single" w:sz="4" w:space="1" w:color="000000"/>
          <w:left w:val="nil"/>
          <w:bottom w:val="nil"/>
          <w:right w:val="nil"/>
          <w:between w:val="nil"/>
        </w:pBdr>
        <w:jc w:val="both"/>
        <w:rPr>
          <w:rFonts w:ascii="Tahoma" w:eastAsia="Tahoma" w:hAnsi="Tahoma" w:cs="Tahoma"/>
        </w:rPr>
      </w:pPr>
    </w:p>
    <w:p w:rsidR="009D295B" w:rsidRPr="00B1799C" w:rsidRDefault="00FF41ED" w:rsidP="00B1799C">
      <w:pPr>
        <w:pBdr>
          <w:left w:val="nil"/>
          <w:right w:val="nil"/>
          <w:between w:val="nil"/>
        </w:pBdr>
        <w:jc w:val="both"/>
        <w:rPr>
          <w:rFonts w:ascii="Tahoma" w:eastAsia="Tahoma" w:hAnsi="Tahoma" w:cs="Tahoma"/>
          <w:highlight w:val="white"/>
        </w:rPr>
      </w:pPr>
      <w:r w:rsidRPr="00B1799C">
        <w:rPr>
          <w:rFonts w:ascii="Tahoma" w:eastAsia="Tahoma" w:hAnsi="Tahoma" w:cs="Tahoma"/>
          <w:highlight w:val="white"/>
        </w:rPr>
        <w:t xml:space="preserve">La història està ambientada en una barriada pobra de Bombai. El protagonista és Agni, un nen de 10 anys que viu en una barraca amb els seus pares i la seva germana </w:t>
      </w:r>
      <w:proofErr w:type="spellStart"/>
      <w:r w:rsidRPr="00B1799C">
        <w:rPr>
          <w:rFonts w:ascii="Tahoma" w:eastAsia="Tahoma" w:hAnsi="Tahoma" w:cs="Tahoma"/>
          <w:highlight w:val="white"/>
        </w:rPr>
        <w:t>Lalita</w:t>
      </w:r>
      <w:proofErr w:type="spellEnd"/>
      <w:r w:rsidRPr="00B1799C">
        <w:rPr>
          <w:rFonts w:ascii="Tahoma" w:eastAsia="Tahoma" w:hAnsi="Tahoma" w:cs="Tahoma"/>
          <w:highlight w:val="white"/>
        </w:rPr>
        <w:t xml:space="preserve">. Agni treballa des dels 6 anys en un safareig </w:t>
      </w:r>
      <w:r w:rsidRPr="00B1799C">
        <w:rPr>
          <w:rFonts w:ascii="Tahoma" w:eastAsia="Open Sans" w:hAnsi="Tahoma" w:cs="Tahoma"/>
          <w:highlight w:val="white"/>
        </w:rPr>
        <w:t xml:space="preserve">del senyor </w:t>
      </w:r>
      <w:proofErr w:type="spellStart"/>
      <w:r w:rsidRPr="00B1799C">
        <w:rPr>
          <w:rFonts w:ascii="Tahoma" w:eastAsia="Open Sans" w:hAnsi="Tahoma" w:cs="Tahoma"/>
          <w:highlight w:val="white"/>
        </w:rPr>
        <w:t>Kumar</w:t>
      </w:r>
      <w:proofErr w:type="spellEnd"/>
      <w:r w:rsidRPr="00B1799C">
        <w:rPr>
          <w:rFonts w:ascii="Tahoma" w:eastAsia="Open Sans" w:hAnsi="Tahoma" w:cs="Tahoma"/>
          <w:highlight w:val="white"/>
        </w:rPr>
        <w:t xml:space="preserve">, </w:t>
      </w:r>
      <w:r w:rsidRPr="00B1799C">
        <w:rPr>
          <w:rFonts w:ascii="Tahoma" w:eastAsia="Tahoma" w:hAnsi="Tahoma" w:cs="Tahoma"/>
        </w:rPr>
        <w:t>rentant roba en un dels nombrosos safareigs que hi ha escampats a l’Índia</w:t>
      </w:r>
      <w:r w:rsidRPr="00B1799C">
        <w:rPr>
          <w:rFonts w:ascii="Tahoma" w:eastAsia="Tahoma" w:hAnsi="Tahoma" w:cs="Tahoma"/>
          <w:highlight w:val="white"/>
        </w:rPr>
        <w:t xml:space="preserve"> de dilluns a dissabte, des de molt d'hora</w:t>
      </w:r>
      <w:r w:rsidRPr="00B1799C">
        <w:rPr>
          <w:rFonts w:ascii="Tahoma" w:eastAsia="Tahoma" w:hAnsi="Tahoma" w:cs="Tahoma"/>
        </w:rPr>
        <w:t xml:space="preserve">. El pare es diu </w:t>
      </w:r>
      <w:proofErr w:type="spellStart"/>
      <w:r w:rsidRPr="00B1799C">
        <w:rPr>
          <w:rFonts w:ascii="Tahoma" w:eastAsia="Tahoma" w:hAnsi="Tahoma" w:cs="Tahoma"/>
        </w:rPr>
        <w:t>Apu</w:t>
      </w:r>
      <w:proofErr w:type="spellEnd"/>
      <w:r w:rsidRPr="00B1799C">
        <w:rPr>
          <w:rFonts w:ascii="Tahoma" w:eastAsia="Tahoma" w:hAnsi="Tahoma" w:cs="Tahoma"/>
        </w:rPr>
        <w:t xml:space="preserve">, </w:t>
      </w:r>
      <w:proofErr w:type="spellStart"/>
      <w:r w:rsidRPr="00B1799C">
        <w:rPr>
          <w:rFonts w:ascii="Tahoma" w:eastAsia="Tahoma" w:hAnsi="Tahoma" w:cs="Tahoma"/>
        </w:rPr>
        <w:t>virtuoso</w:t>
      </w:r>
      <w:proofErr w:type="spellEnd"/>
      <w:r w:rsidRPr="00B1799C">
        <w:rPr>
          <w:rFonts w:ascii="Tahoma" w:eastAsia="Tahoma" w:hAnsi="Tahoma" w:cs="Tahoma"/>
        </w:rPr>
        <w:t xml:space="preserve"> i </w:t>
      </w:r>
      <w:r w:rsidRPr="00B1799C">
        <w:rPr>
          <w:rFonts w:ascii="Tahoma" w:eastAsia="Tahoma" w:hAnsi="Tahoma" w:cs="Tahoma"/>
          <w:highlight w:val="white"/>
        </w:rPr>
        <w:t>es dedica a netejar cotxes</w:t>
      </w:r>
      <w:r w:rsidRPr="00B1799C">
        <w:rPr>
          <w:rFonts w:ascii="Tahoma" w:eastAsia="Tahoma" w:hAnsi="Tahoma" w:cs="Tahoma"/>
        </w:rPr>
        <w:t xml:space="preserve"> i la mare </w:t>
      </w:r>
      <w:proofErr w:type="spellStart"/>
      <w:r w:rsidRPr="00B1799C">
        <w:rPr>
          <w:rFonts w:ascii="Tahoma" w:eastAsia="Tahoma" w:hAnsi="Tahoma" w:cs="Tahoma"/>
        </w:rPr>
        <w:t>Aparna</w:t>
      </w:r>
      <w:proofErr w:type="spellEnd"/>
      <w:r w:rsidRPr="00B1799C">
        <w:rPr>
          <w:rFonts w:ascii="Tahoma" w:eastAsia="Tahoma" w:hAnsi="Tahoma" w:cs="Tahoma"/>
        </w:rPr>
        <w:t xml:space="preserve">, </w:t>
      </w:r>
      <w:proofErr w:type="spellStart"/>
      <w:r w:rsidRPr="00B1799C">
        <w:rPr>
          <w:rFonts w:ascii="Tahoma" w:eastAsia="Tahoma" w:hAnsi="Tahoma" w:cs="Tahoma"/>
        </w:rPr>
        <w:t>sin</w:t>
      </w:r>
      <w:proofErr w:type="spellEnd"/>
      <w:r w:rsidRPr="00B1799C">
        <w:rPr>
          <w:rFonts w:ascii="Tahoma" w:eastAsia="Tahoma" w:hAnsi="Tahoma" w:cs="Tahoma"/>
        </w:rPr>
        <w:t xml:space="preserve"> </w:t>
      </w:r>
      <w:proofErr w:type="spellStart"/>
      <w:r w:rsidRPr="00B1799C">
        <w:rPr>
          <w:rFonts w:ascii="Tahoma" w:eastAsia="Tahoma" w:hAnsi="Tahoma" w:cs="Tahoma"/>
        </w:rPr>
        <w:t>hojas</w:t>
      </w:r>
      <w:proofErr w:type="spellEnd"/>
      <w:r w:rsidRPr="00B1799C">
        <w:rPr>
          <w:rFonts w:ascii="Tahoma" w:eastAsia="Tahoma" w:hAnsi="Tahoma" w:cs="Tahoma"/>
        </w:rPr>
        <w:t xml:space="preserve">, treballa </w:t>
      </w:r>
      <w:r w:rsidRPr="00B1799C">
        <w:rPr>
          <w:rFonts w:ascii="Tahoma" w:eastAsia="Tahoma" w:hAnsi="Tahoma" w:cs="Tahoma"/>
          <w:highlight w:val="white"/>
        </w:rPr>
        <w:t xml:space="preserve">al servei domèstic a casa d'una família adinerada. El seu germà gran, </w:t>
      </w:r>
      <w:proofErr w:type="spellStart"/>
      <w:r w:rsidRPr="00B1799C">
        <w:rPr>
          <w:rFonts w:ascii="Tahoma" w:eastAsia="Tahoma" w:hAnsi="Tahoma" w:cs="Tahoma"/>
          <w:highlight w:val="white"/>
        </w:rPr>
        <w:t>Vijay</w:t>
      </w:r>
      <w:proofErr w:type="spellEnd"/>
      <w:r w:rsidRPr="00B1799C">
        <w:rPr>
          <w:rFonts w:ascii="Tahoma" w:eastAsia="Tahoma" w:hAnsi="Tahoma" w:cs="Tahoma"/>
          <w:highlight w:val="white"/>
        </w:rPr>
        <w:t>, li ensenya els noms dels llocs marcats al mapa: països, ciutats, rius ... Agni els memoritza perquè no sap llegir. Però somia que un dia aprendrà a fer-ho. La seva família és pobra, però això no impedeix que Agni sigui un nen feliç. Un nen amb somnis i aspiracions.</w:t>
      </w:r>
    </w:p>
    <w:p w:rsidR="009D295B" w:rsidRPr="00B1799C" w:rsidRDefault="009D295B" w:rsidP="00B1799C">
      <w:pPr>
        <w:pBdr>
          <w:left w:val="nil"/>
          <w:right w:val="nil"/>
          <w:between w:val="nil"/>
        </w:pBdr>
        <w:jc w:val="both"/>
        <w:rPr>
          <w:rFonts w:ascii="Tahoma" w:eastAsia="Tahoma" w:hAnsi="Tahoma" w:cs="Tahoma"/>
          <w:color w:val="212121"/>
          <w:highlight w:val="white"/>
        </w:rPr>
      </w:pPr>
    </w:p>
    <w:p w:rsidR="009D295B" w:rsidRPr="00B1799C" w:rsidRDefault="00FF41ED" w:rsidP="00B1799C">
      <w:pPr>
        <w:pBdr>
          <w:left w:val="nil"/>
          <w:right w:val="nil"/>
          <w:between w:val="nil"/>
        </w:pBdr>
        <w:jc w:val="both"/>
        <w:rPr>
          <w:rFonts w:ascii="Tahoma" w:eastAsia="Tahoma" w:hAnsi="Tahoma" w:cs="Tahoma"/>
          <w:color w:val="212121"/>
          <w:highlight w:val="white"/>
        </w:rPr>
      </w:pPr>
      <w:r w:rsidRPr="00B1799C">
        <w:rPr>
          <w:rFonts w:ascii="Tahoma" w:eastAsia="Tahoma" w:hAnsi="Tahoma" w:cs="Tahoma"/>
          <w:color w:val="212121"/>
          <w:highlight w:val="white"/>
        </w:rPr>
        <w:t xml:space="preserve">La història d'Agni podria ser la de tantes famílies índies, en què els nens i nenes es veuen obligats a treballar des de ben petit per ajudar les seves famílies. Nens i nenes que no poden dedicar-se a jugar, a riure, a divertir-se, a anar a l'escola ... Perquè la majoria d'ells són analfabets i aquest fet limita les possibilitats de progressar i de superar la situació de pobresa en què viuen. </w:t>
      </w:r>
    </w:p>
    <w:p w:rsidR="009D295B" w:rsidRPr="00B1799C" w:rsidRDefault="009D295B" w:rsidP="00B1799C">
      <w:pPr>
        <w:pBdr>
          <w:left w:val="nil"/>
          <w:right w:val="nil"/>
          <w:between w:val="nil"/>
        </w:pBdr>
        <w:jc w:val="both"/>
        <w:rPr>
          <w:rFonts w:ascii="Tahoma" w:eastAsia="Tahoma" w:hAnsi="Tahoma" w:cs="Tahoma"/>
          <w:color w:val="212121"/>
          <w:highlight w:val="white"/>
        </w:rPr>
      </w:pPr>
    </w:p>
    <w:p w:rsidR="009D295B" w:rsidRPr="00B1799C" w:rsidRDefault="00FF41ED" w:rsidP="00B1799C">
      <w:pPr>
        <w:pBdr>
          <w:left w:val="nil"/>
          <w:right w:val="nil"/>
          <w:between w:val="nil"/>
        </w:pBdr>
        <w:jc w:val="both"/>
        <w:rPr>
          <w:rFonts w:ascii="Tahoma" w:eastAsia="Tahoma" w:hAnsi="Tahoma" w:cs="Tahoma"/>
          <w:color w:val="212121"/>
          <w:highlight w:val="white"/>
        </w:rPr>
      </w:pPr>
      <w:r w:rsidRPr="00B1799C">
        <w:rPr>
          <w:rFonts w:ascii="Tahoma" w:eastAsia="Tahoma" w:hAnsi="Tahoma" w:cs="Tahoma"/>
          <w:color w:val="212121"/>
          <w:highlight w:val="white"/>
        </w:rPr>
        <w:t xml:space="preserve">A </w:t>
      </w:r>
      <w:r w:rsidRPr="00B1799C">
        <w:rPr>
          <w:rFonts w:ascii="Tahoma" w:eastAsia="Tahoma" w:hAnsi="Tahoma" w:cs="Tahoma"/>
          <w:color w:val="444444"/>
        </w:rPr>
        <w:t xml:space="preserve">la història de l’Agni l’autora ens parla de conceptes com treball infantil, pobresa, solidaritat, l’ amistat, compartida </w:t>
      </w:r>
      <w:r w:rsidRPr="00B1799C">
        <w:rPr>
          <w:rFonts w:ascii="Tahoma" w:eastAsia="Tahoma" w:hAnsi="Tahoma" w:cs="Tahoma"/>
          <w:color w:val="444444"/>
          <w:highlight w:val="white"/>
        </w:rPr>
        <w:t xml:space="preserve">amb </w:t>
      </w:r>
      <w:proofErr w:type="spellStart"/>
      <w:r w:rsidRPr="00B1799C">
        <w:rPr>
          <w:rFonts w:ascii="Tahoma" w:eastAsia="Tahoma" w:hAnsi="Tahoma" w:cs="Tahoma"/>
          <w:color w:val="444444"/>
          <w:highlight w:val="white"/>
        </w:rPr>
        <w:t>l’Abhay</w:t>
      </w:r>
      <w:proofErr w:type="spellEnd"/>
      <w:r w:rsidRPr="00B1799C">
        <w:rPr>
          <w:rFonts w:ascii="Tahoma" w:eastAsia="Tahoma" w:hAnsi="Tahoma" w:cs="Tahoma"/>
          <w:color w:val="444444"/>
          <w:highlight w:val="white"/>
        </w:rPr>
        <w:t xml:space="preserve"> , el seu millor amic,</w:t>
      </w:r>
      <w:r w:rsidRPr="00B1799C">
        <w:rPr>
          <w:rFonts w:ascii="Tahoma" w:eastAsia="Tahoma" w:hAnsi="Tahoma" w:cs="Tahoma"/>
          <w:color w:val="212121"/>
          <w:highlight w:val="white"/>
        </w:rPr>
        <w:t xml:space="preserve"> l’esperança que un dia canviï la sort i pugui deixar de ser un d'aquests 250 milions d’infants que cada matí es veuen obligats a aixecar-se d'hora per anar a treballar.</w:t>
      </w:r>
    </w:p>
    <w:p w:rsidR="009D295B" w:rsidRPr="00B1799C" w:rsidRDefault="009D295B" w:rsidP="00B1799C">
      <w:pPr>
        <w:pBdr>
          <w:left w:val="nil"/>
          <w:right w:val="nil"/>
          <w:between w:val="nil"/>
        </w:pBdr>
        <w:jc w:val="both"/>
        <w:rPr>
          <w:rFonts w:ascii="Tahoma" w:eastAsia="Tahoma" w:hAnsi="Tahoma" w:cs="Tahoma"/>
          <w:color w:val="212121"/>
          <w:highlight w:val="white"/>
        </w:rPr>
      </w:pPr>
    </w:p>
    <w:p w:rsidR="009D295B" w:rsidRPr="00B1799C" w:rsidRDefault="00FF41ED" w:rsidP="00B1799C">
      <w:pPr>
        <w:pBdr>
          <w:left w:val="nil"/>
          <w:right w:val="nil"/>
          <w:between w:val="nil"/>
        </w:pBdr>
        <w:jc w:val="both"/>
        <w:rPr>
          <w:rFonts w:ascii="Tahoma" w:eastAsia="Arial" w:hAnsi="Tahoma" w:cs="Tahoma"/>
          <w:i/>
        </w:rPr>
      </w:pPr>
      <w:r w:rsidRPr="00B1799C">
        <w:rPr>
          <w:rFonts w:ascii="Tahoma" w:eastAsia="Arial" w:hAnsi="Tahoma" w:cs="Tahoma"/>
          <w:i/>
        </w:rPr>
        <w:t xml:space="preserve">“…Agni no </w:t>
      </w:r>
      <w:proofErr w:type="spellStart"/>
      <w:r w:rsidRPr="00B1799C">
        <w:rPr>
          <w:rFonts w:ascii="Tahoma" w:eastAsia="Arial" w:hAnsi="Tahoma" w:cs="Tahoma"/>
          <w:i/>
        </w:rPr>
        <w:t>entiende</w:t>
      </w:r>
      <w:proofErr w:type="spellEnd"/>
      <w:r w:rsidRPr="00B1799C">
        <w:rPr>
          <w:rFonts w:ascii="Tahoma" w:eastAsia="Arial" w:hAnsi="Tahoma" w:cs="Tahoma"/>
          <w:i/>
        </w:rPr>
        <w:t xml:space="preserve"> </w:t>
      </w:r>
      <w:proofErr w:type="spellStart"/>
      <w:r w:rsidRPr="00B1799C">
        <w:rPr>
          <w:rFonts w:ascii="Tahoma" w:eastAsia="Arial" w:hAnsi="Tahoma" w:cs="Tahoma"/>
          <w:i/>
        </w:rPr>
        <w:t>bien</w:t>
      </w:r>
      <w:proofErr w:type="spellEnd"/>
      <w:r w:rsidRPr="00B1799C">
        <w:rPr>
          <w:rFonts w:ascii="Tahoma" w:eastAsia="Arial" w:hAnsi="Tahoma" w:cs="Tahoma"/>
          <w:i/>
        </w:rPr>
        <w:t xml:space="preserve"> </w:t>
      </w:r>
      <w:proofErr w:type="spellStart"/>
      <w:r w:rsidRPr="00B1799C">
        <w:rPr>
          <w:rFonts w:ascii="Tahoma" w:eastAsia="Arial" w:hAnsi="Tahoma" w:cs="Tahoma"/>
          <w:i/>
        </w:rPr>
        <w:t>qué</w:t>
      </w:r>
      <w:proofErr w:type="spellEnd"/>
      <w:r w:rsidRPr="00B1799C">
        <w:rPr>
          <w:rFonts w:ascii="Tahoma" w:eastAsia="Arial" w:hAnsi="Tahoma" w:cs="Tahoma"/>
          <w:i/>
        </w:rPr>
        <w:t xml:space="preserve"> es </w:t>
      </w:r>
      <w:proofErr w:type="spellStart"/>
      <w:r w:rsidRPr="00B1799C">
        <w:rPr>
          <w:rFonts w:ascii="Tahoma" w:eastAsia="Arial" w:hAnsi="Tahoma" w:cs="Tahoma"/>
          <w:i/>
        </w:rPr>
        <w:t>eso</w:t>
      </w:r>
      <w:proofErr w:type="spellEnd"/>
      <w:r w:rsidRPr="00B1799C">
        <w:rPr>
          <w:rFonts w:ascii="Tahoma" w:eastAsia="Arial" w:hAnsi="Tahoma" w:cs="Tahoma"/>
          <w:i/>
        </w:rPr>
        <w:t xml:space="preserve"> de ser pobre. Solo </w:t>
      </w:r>
      <w:proofErr w:type="spellStart"/>
      <w:r w:rsidRPr="00B1799C">
        <w:rPr>
          <w:rFonts w:ascii="Tahoma" w:eastAsia="Arial" w:hAnsi="Tahoma" w:cs="Tahoma"/>
          <w:i/>
        </w:rPr>
        <w:t>tiene</w:t>
      </w:r>
      <w:proofErr w:type="spellEnd"/>
      <w:r w:rsidRPr="00B1799C">
        <w:rPr>
          <w:rFonts w:ascii="Tahoma" w:eastAsia="Arial" w:hAnsi="Tahoma" w:cs="Tahoma"/>
          <w:i/>
        </w:rPr>
        <w:t xml:space="preserve"> una cosa clara: </w:t>
      </w:r>
      <w:proofErr w:type="spellStart"/>
      <w:r w:rsidRPr="00B1799C">
        <w:rPr>
          <w:rFonts w:ascii="Tahoma" w:eastAsia="Arial" w:hAnsi="Tahoma" w:cs="Tahoma"/>
          <w:i/>
        </w:rPr>
        <w:t>sus</w:t>
      </w:r>
      <w:proofErr w:type="spellEnd"/>
      <w:r w:rsidRPr="00B1799C">
        <w:rPr>
          <w:rFonts w:ascii="Tahoma" w:eastAsia="Arial" w:hAnsi="Tahoma" w:cs="Tahoma"/>
          <w:i/>
        </w:rPr>
        <w:t xml:space="preserve"> </w:t>
      </w:r>
      <w:proofErr w:type="spellStart"/>
      <w:r w:rsidRPr="00B1799C">
        <w:rPr>
          <w:rFonts w:ascii="Tahoma" w:eastAsia="Arial" w:hAnsi="Tahoma" w:cs="Tahoma"/>
          <w:i/>
        </w:rPr>
        <w:t>padres</w:t>
      </w:r>
      <w:proofErr w:type="spellEnd"/>
      <w:r w:rsidRPr="00B1799C">
        <w:rPr>
          <w:rFonts w:ascii="Tahoma" w:eastAsia="Arial" w:hAnsi="Tahoma" w:cs="Tahoma"/>
          <w:i/>
        </w:rPr>
        <w:t xml:space="preserve">, </w:t>
      </w:r>
      <w:proofErr w:type="spellStart"/>
      <w:r w:rsidRPr="00B1799C">
        <w:rPr>
          <w:rFonts w:ascii="Tahoma" w:eastAsia="Arial" w:hAnsi="Tahoma" w:cs="Tahoma"/>
          <w:i/>
        </w:rPr>
        <w:t>Lalita</w:t>
      </w:r>
      <w:proofErr w:type="spellEnd"/>
      <w:r w:rsidRPr="00B1799C">
        <w:rPr>
          <w:rFonts w:ascii="Tahoma" w:eastAsia="Arial" w:hAnsi="Tahoma" w:cs="Tahoma"/>
          <w:i/>
        </w:rPr>
        <w:t xml:space="preserve"> y </w:t>
      </w:r>
      <w:proofErr w:type="spellStart"/>
      <w:r w:rsidRPr="00B1799C">
        <w:rPr>
          <w:rFonts w:ascii="Tahoma" w:eastAsia="Arial" w:hAnsi="Tahoma" w:cs="Tahoma"/>
          <w:i/>
        </w:rPr>
        <w:t>él</w:t>
      </w:r>
      <w:proofErr w:type="spellEnd"/>
      <w:r w:rsidRPr="00B1799C">
        <w:rPr>
          <w:rFonts w:ascii="Tahoma" w:eastAsia="Arial" w:hAnsi="Tahoma" w:cs="Tahoma"/>
          <w:i/>
        </w:rPr>
        <w:t xml:space="preserve"> lo son. Y </w:t>
      </w:r>
      <w:proofErr w:type="spellStart"/>
      <w:r w:rsidRPr="00B1799C">
        <w:rPr>
          <w:rFonts w:ascii="Tahoma" w:eastAsia="Arial" w:hAnsi="Tahoma" w:cs="Tahoma"/>
          <w:i/>
        </w:rPr>
        <w:t>todos</w:t>
      </w:r>
      <w:proofErr w:type="spellEnd"/>
      <w:r w:rsidRPr="00B1799C">
        <w:rPr>
          <w:rFonts w:ascii="Tahoma" w:eastAsia="Arial" w:hAnsi="Tahoma" w:cs="Tahoma"/>
          <w:i/>
        </w:rPr>
        <w:t xml:space="preserve"> los </w:t>
      </w:r>
      <w:proofErr w:type="spellStart"/>
      <w:r w:rsidRPr="00B1799C">
        <w:rPr>
          <w:rFonts w:ascii="Tahoma" w:eastAsia="Arial" w:hAnsi="Tahoma" w:cs="Tahoma"/>
          <w:i/>
        </w:rPr>
        <w:t>vecinos</w:t>
      </w:r>
      <w:proofErr w:type="spellEnd"/>
      <w:r w:rsidRPr="00B1799C">
        <w:rPr>
          <w:rFonts w:ascii="Tahoma" w:eastAsia="Arial" w:hAnsi="Tahoma" w:cs="Tahoma"/>
          <w:i/>
        </w:rPr>
        <w:t xml:space="preserve"> del </w:t>
      </w:r>
      <w:proofErr w:type="spellStart"/>
      <w:r w:rsidRPr="00B1799C">
        <w:rPr>
          <w:rFonts w:ascii="Tahoma" w:eastAsia="Arial" w:hAnsi="Tahoma" w:cs="Tahoma"/>
          <w:i/>
        </w:rPr>
        <w:t>barrio</w:t>
      </w:r>
      <w:proofErr w:type="spellEnd"/>
      <w:r w:rsidRPr="00B1799C">
        <w:rPr>
          <w:rFonts w:ascii="Tahoma" w:eastAsia="Arial" w:hAnsi="Tahoma" w:cs="Tahoma"/>
          <w:i/>
        </w:rPr>
        <w:t xml:space="preserve">, </w:t>
      </w:r>
      <w:proofErr w:type="spellStart"/>
      <w:r w:rsidRPr="00B1799C">
        <w:rPr>
          <w:rFonts w:ascii="Tahoma" w:eastAsia="Arial" w:hAnsi="Tahoma" w:cs="Tahoma"/>
          <w:i/>
        </w:rPr>
        <w:t>también</w:t>
      </w:r>
      <w:proofErr w:type="spellEnd"/>
      <w:r w:rsidRPr="00B1799C">
        <w:rPr>
          <w:rFonts w:ascii="Tahoma" w:eastAsia="Arial" w:hAnsi="Tahoma" w:cs="Tahoma"/>
          <w:i/>
        </w:rPr>
        <w:t xml:space="preserve">. </w:t>
      </w:r>
      <w:proofErr w:type="spellStart"/>
      <w:r w:rsidRPr="00B1799C">
        <w:rPr>
          <w:rFonts w:ascii="Tahoma" w:eastAsia="Arial" w:hAnsi="Tahoma" w:cs="Tahoma"/>
          <w:i/>
        </w:rPr>
        <w:t>Porque</w:t>
      </w:r>
      <w:proofErr w:type="spellEnd"/>
      <w:r w:rsidRPr="00B1799C">
        <w:rPr>
          <w:rFonts w:ascii="Tahoma" w:eastAsia="Arial" w:hAnsi="Tahoma" w:cs="Tahoma"/>
          <w:i/>
        </w:rPr>
        <w:t xml:space="preserve"> </w:t>
      </w:r>
      <w:proofErr w:type="spellStart"/>
      <w:r w:rsidRPr="00B1799C">
        <w:rPr>
          <w:rFonts w:ascii="Tahoma" w:eastAsia="Arial" w:hAnsi="Tahoma" w:cs="Tahoma"/>
          <w:i/>
        </w:rPr>
        <w:t>cuando</w:t>
      </w:r>
      <w:proofErr w:type="spellEnd"/>
      <w:r w:rsidRPr="00B1799C">
        <w:rPr>
          <w:rFonts w:ascii="Tahoma" w:eastAsia="Arial" w:hAnsi="Tahoma" w:cs="Tahoma"/>
          <w:i/>
        </w:rPr>
        <w:t xml:space="preserve"> los </w:t>
      </w:r>
      <w:proofErr w:type="spellStart"/>
      <w:r w:rsidRPr="00B1799C">
        <w:rPr>
          <w:rFonts w:ascii="Tahoma" w:eastAsia="Arial" w:hAnsi="Tahoma" w:cs="Tahoma"/>
          <w:i/>
        </w:rPr>
        <w:t>mayores</w:t>
      </w:r>
      <w:proofErr w:type="spellEnd"/>
      <w:r w:rsidRPr="00B1799C">
        <w:rPr>
          <w:rFonts w:ascii="Tahoma" w:eastAsia="Arial" w:hAnsi="Tahoma" w:cs="Tahoma"/>
          <w:i/>
        </w:rPr>
        <w:t xml:space="preserve"> </w:t>
      </w:r>
      <w:proofErr w:type="spellStart"/>
      <w:r w:rsidRPr="00B1799C">
        <w:rPr>
          <w:rFonts w:ascii="Tahoma" w:eastAsia="Arial" w:hAnsi="Tahoma" w:cs="Tahoma"/>
          <w:i/>
        </w:rPr>
        <w:t>hablan</w:t>
      </w:r>
      <w:proofErr w:type="spellEnd"/>
      <w:r w:rsidRPr="00B1799C">
        <w:rPr>
          <w:rFonts w:ascii="Tahoma" w:eastAsia="Arial" w:hAnsi="Tahoma" w:cs="Tahoma"/>
          <w:i/>
        </w:rPr>
        <w:t xml:space="preserve"> entre </w:t>
      </w:r>
      <w:proofErr w:type="spellStart"/>
      <w:r w:rsidRPr="00B1799C">
        <w:rPr>
          <w:rFonts w:ascii="Tahoma" w:eastAsia="Arial" w:hAnsi="Tahoma" w:cs="Tahoma"/>
          <w:i/>
        </w:rPr>
        <w:t>ellos</w:t>
      </w:r>
      <w:proofErr w:type="spellEnd"/>
      <w:r w:rsidRPr="00B1799C">
        <w:rPr>
          <w:rFonts w:ascii="Tahoma" w:eastAsia="Arial" w:hAnsi="Tahoma" w:cs="Tahoma"/>
          <w:i/>
        </w:rPr>
        <w:t xml:space="preserve">, en </w:t>
      </w:r>
      <w:proofErr w:type="spellStart"/>
      <w:r w:rsidRPr="00B1799C">
        <w:rPr>
          <w:rFonts w:ascii="Tahoma" w:eastAsia="Arial" w:hAnsi="Tahoma" w:cs="Tahoma"/>
          <w:i/>
        </w:rPr>
        <w:t>muchas</w:t>
      </w:r>
      <w:proofErr w:type="spellEnd"/>
      <w:r w:rsidRPr="00B1799C">
        <w:rPr>
          <w:rFonts w:ascii="Tahoma" w:eastAsia="Arial" w:hAnsi="Tahoma" w:cs="Tahoma"/>
          <w:i/>
        </w:rPr>
        <w:t xml:space="preserve"> ocasiones </w:t>
      </w:r>
      <w:proofErr w:type="spellStart"/>
      <w:r w:rsidRPr="00B1799C">
        <w:rPr>
          <w:rFonts w:ascii="Tahoma" w:eastAsia="Arial" w:hAnsi="Tahoma" w:cs="Tahoma"/>
          <w:i/>
        </w:rPr>
        <w:t>suelen</w:t>
      </w:r>
      <w:proofErr w:type="spellEnd"/>
      <w:r w:rsidRPr="00B1799C">
        <w:rPr>
          <w:rFonts w:ascii="Tahoma" w:eastAsia="Arial" w:hAnsi="Tahoma" w:cs="Tahoma"/>
          <w:i/>
        </w:rPr>
        <w:t xml:space="preserve"> terminar </w:t>
      </w:r>
      <w:proofErr w:type="spellStart"/>
      <w:r w:rsidRPr="00B1799C">
        <w:rPr>
          <w:rFonts w:ascii="Tahoma" w:eastAsia="Arial" w:hAnsi="Tahoma" w:cs="Tahoma"/>
          <w:i/>
        </w:rPr>
        <w:t>diciendo</w:t>
      </w:r>
      <w:proofErr w:type="spellEnd"/>
      <w:r w:rsidRPr="00B1799C">
        <w:rPr>
          <w:rFonts w:ascii="Tahoma" w:eastAsia="Arial" w:hAnsi="Tahoma" w:cs="Tahoma"/>
          <w:i/>
        </w:rPr>
        <w:t xml:space="preserve"> que son pobres. «No es </w:t>
      </w:r>
      <w:proofErr w:type="spellStart"/>
      <w:r w:rsidRPr="00B1799C">
        <w:rPr>
          <w:rFonts w:ascii="Tahoma" w:eastAsia="Arial" w:hAnsi="Tahoma" w:cs="Tahoma"/>
          <w:i/>
        </w:rPr>
        <w:t>bueno</w:t>
      </w:r>
      <w:proofErr w:type="spellEnd"/>
      <w:r w:rsidRPr="00B1799C">
        <w:rPr>
          <w:rFonts w:ascii="Tahoma" w:eastAsia="Arial" w:hAnsi="Tahoma" w:cs="Tahoma"/>
          <w:i/>
        </w:rPr>
        <w:t xml:space="preserve"> ser pobre», </w:t>
      </w:r>
      <w:proofErr w:type="spellStart"/>
      <w:r w:rsidRPr="00B1799C">
        <w:rPr>
          <w:rFonts w:ascii="Tahoma" w:eastAsia="Arial" w:hAnsi="Tahoma" w:cs="Tahoma"/>
          <w:i/>
        </w:rPr>
        <w:t>piensa</w:t>
      </w:r>
      <w:proofErr w:type="spellEnd"/>
      <w:r w:rsidRPr="00B1799C">
        <w:rPr>
          <w:rFonts w:ascii="Tahoma" w:eastAsia="Arial" w:hAnsi="Tahoma" w:cs="Tahoma"/>
          <w:i/>
        </w:rPr>
        <w:t xml:space="preserve"> Agni al recordar las </w:t>
      </w:r>
      <w:proofErr w:type="spellStart"/>
      <w:r w:rsidRPr="00B1799C">
        <w:rPr>
          <w:rFonts w:ascii="Tahoma" w:eastAsia="Arial" w:hAnsi="Tahoma" w:cs="Tahoma"/>
          <w:i/>
        </w:rPr>
        <w:t>caras</w:t>
      </w:r>
      <w:proofErr w:type="spellEnd"/>
      <w:r w:rsidRPr="00B1799C">
        <w:rPr>
          <w:rFonts w:ascii="Tahoma" w:eastAsia="Arial" w:hAnsi="Tahoma" w:cs="Tahoma"/>
          <w:i/>
        </w:rPr>
        <w:t xml:space="preserve"> tristes de los </w:t>
      </w:r>
      <w:proofErr w:type="spellStart"/>
      <w:r w:rsidRPr="00B1799C">
        <w:rPr>
          <w:rFonts w:ascii="Tahoma" w:eastAsia="Arial" w:hAnsi="Tahoma" w:cs="Tahoma"/>
          <w:i/>
        </w:rPr>
        <w:t>mayores</w:t>
      </w:r>
      <w:proofErr w:type="spellEnd"/>
      <w:r w:rsidRPr="00B1799C">
        <w:rPr>
          <w:rFonts w:ascii="Tahoma" w:eastAsia="Arial" w:hAnsi="Tahoma" w:cs="Tahoma"/>
          <w:i/>
        </w:rPr>
        <w:t xml:space="preserve"> </w:t>
      </w:r>
      <w:proofErr w:type="spellStart"/>
      <w:r w:rsidRPr="00B1799C">
        <w:rPr>
          <w:rFonts w:ascii="Tahoma" w:eastAsia="Arial" w:hAnsi="Tahoma" w:cs="Tahoma"/>
          <w:i/>
        </w:rPr>
        <w:t>cuando</w:t>
      </w:r>
      <w:proofErr w:type="spellEnd"/>
      <w:r w:rsidRPr="00B1799C">
        <w:rPr>
          <w:rFonts w:ascii="Tahoma" w:eastAsia="Arial" w:hAnsi="Tahoma" w:cs="Tahoma"/>
          <w:i/>
        </w:rPr>
        <w:t xml:space="preserve"> </w:t>
      </w:r>
      <w:proofErr w:type="spellStart"/>
      <w:r w:rsidRPr="00B1799C">
        <w:rPr>
          <w:rFonts w:ascii="Tahoma" w:eastAsia="Arial" w:hAnsi="Tahoma" w:cs="Tahoma"/>
          <w:i/>
        </w:rPr>
        <w:t>dicen</w:t>
      </w:r>
      <w:proofErr w:type="spellEnd"/>
      <w:r w:rsidRPr="00B1799C">
        <w:rPr>
          <w:rFonts w:ascii="Tahoma" w:eastAsia="Arial" w:hAnsi="Tahoma" w:cs="Tahoma"/>
          <w:i/>
        </w:rPr>
        <w:t xml:space="preserve"> </w:t>
      </w:r>
      <w:proofErr w:type="spellStart"/>
      <w:r w:rsidRPr="00B1799C">
        <w:rPr>
          <w:rFonts w:ascii="Tahoma" w:eastAsia="Arial" w:hAnsi="Tahoma" w:cs="Tahoma"/>
          <w:i/>
        </w:rPr>
        <w:t>esa</w:t>
      </w:r>
      <w:proofErr w:type="spellEnd"/>
      <w:r w:rsidRPr="00B1799C">
        <w:rPr>
          <w:rFonts w:ascii="Tahoma" w:eastAsia="Arial" w:hAnsi="Tahoma" w:cs="Tahoma"/>
          <w:i/>
        </w:rPr>
        <w:t xml:space="preserve"> </w:t>
      </w:r>
      <w:proofErr w:type="spellStart"/>
      <w:r w:rsidRPr="00B1799C">
        <w:rPr>
          <w:rFonts w:ascii="Tahoma" w:eastAsia="Arial" w:hAnsi="Tahoma" w:cs="Tahoma"/>
          <w:i/>
        </w:rPr>
        <w:t>palabra</w:t>
      </w:r>
      <w:proofErr w:type="spellEnd"/>
      <w:r w:rsidRPr="00B1799C">
        <w:rPr>
          <w:rFonts w:ascii="Tahoma" w:eastAsia="Arial" w:hAnsi="Tahoma" w:cs="Tahoma"/>
          <w:i/>
        </w:rPr>
        <w:t xml:space="preserve">. Al </w:t>
      </w:r>
      <w:proofErr w:type="spellStart"/>
      <w:r w:rsidRPr="00B1799C">
        <w:rPr>
          <w:rFonts w:ascii="Tahoma" w:eastAsia="Arial" w:hAnsi="Tahoma" w:cs="Tahoma"/>
          <w:i/>
        </w:rPr>
        <w:t>hacerlo</w:t>
      </w:r>
      <w:proofErr w:type="spellEnd"/>
      <w:r w:rsidRPr="00B1799C">
        <w:rPr>
          <w:rFonts w:ascii="Tahoma" w:eastAsia="Arial" w:hAnsi="Tahoma" w:cs="Tahoma"/>
          <w:i/>
        </w:rPr>
        <w:t xml:space="preserve"> </w:t>
      </w:r>
      <w:proofErr w:type="spellStart"/>
      <w:r w:rsidRPr="00B1799C">
        <w:rPr>
          <w:rFonts w:ascii="Tahoma" w:eastAsia="Arial" w:hAnsi="Tahoma" w:cs="Tahoma"/>
          <w:i/>
        </w:rPr>
        <w:t>nunca</w:t>
      </w:r>
      <w:proofErr w:type="spellEnd"/>
      <w:r w:rsidRPr="00B1799C">
        <w:rPr>
          <w:rFonts w:ascii="Tahoma" w:eastAsia="Arial" w:hAnsi="Tahoma" w:cs="Tahoma"/>
          <w:i/>
        </w:rPr>
        <w:t xml:space="preserve"> </w:t>
      </w:r>
      <w:proofErr w:type="spellStart"/>
      <w:r w:rsidRPr="00B1799C">
        <w:rPr>
          <w:rFonts w:ascii="Tahoma" w:eastAsia="Arial" w:hAnsi="Tahoma" w:cs="Tahoma"/>
          <w:i/>
        </w:rPr>
        <w:t>sonríen</w:t>
      </w:r>
      <w:proofErr w:type="spellEnd"/>
      <w:r w:rsidRPr="00B1799C">
        <w:rPr>
          <w:rFonts w:ascii="Tahoma" w:eastAsia="Arial" w:hAnsi="Tahoma" w:cs="Tahoma"/>
          <w:i/>
        </w:rPr>
        <w:t>…”</w:t>
      </w:r>
    </w:p>
    <w:p w:rsidR="009D295B" w:rsidRDefault="009D295B" w:rsidP="00B1799C">
      <w:pPr>
        <w:pBdr>
          <w:left w:val="nil"/>
          <w:right w:val="nil"/>
          <w:between w:val="nil"/>
        </w:pBdr>
        <w:jc w:val="both"/>
        <w:rPr>
          <w:rFonts w:ascii="Arial" w:eastAsia="Arial" w:hAnsi="Arial" w:cs="Arial"/>
          <w:i/>
        </w:rPr>
      </w:pPr>
    </w:p>
    <w:p w:rsidR="009D295B" w:rsidRDefault="00FF41ED" w:rsidP="00B1799C">
      <w:pPr>
        <w:jc w:val="both"/>
        <w:rPr>
          <w:rFonts w:ascii="Tahoma" w:eastAsia="Tahoma" w:hAnsi="Tahoma" w:cs="Tahoma"/>
        </w:rPr>
      </w:pPr>
      <w:r>
        <w:rPr>
          <w:rFonts w:ascii="Tahoma" w:eastAsia="Tahoma" w:hAnsi="Tahoma" w:cs="Tahoma"/>
          <w:b/>
        </w:rPr>
        <w:t>Objectius</w:t>
      </w:r>
    </w:p>
    <w:p w:rsidR="009D295B" w:rsidRDefault="009D295B">
      <w:pPr>
        <w:pBdr>
          <w:top w:val="single" w:sz="4" w:space="1" w:color="000000"/>
          <w:left w:val="nil"/>
          <w:bottom w:val="nil"/>
          <w:right w:val="nil"/>
          <w:between w:val="nil"/>
        </w:pBdr>
        <w:jc w:val="both"/>
        <w:rPr>
          <w:rFonts w:ascii="Tahoma" w:eastAsia="Tahoma" w:hAnsi="Tahoma" w:cs="Tahoma"/>
        </w:rPr>
      </w:pPr>
    </w:p>
    <w:p w:rsidR="009D295B" w:rsidRDefault="00FF41ED">
      <w:pPr>
        <w:jc w:val="both"/>
        <w:rPr>
          <w:rFonts w:ascii="Tahoma" w:eastAsia="Tahoma" w:hAnsi="Tahoma" w:cs="Tahoma"/>
          <w:highlight w:val="white"/>
        </w:rPr>
      </w:pPr>
      <w:r>
        <w:rPr>
          <w:rFonts w:ascii="Tahoma" w:eastAsia="Tahoma" w:hAnsi="Tahoma" w:cs="Tahoma"/>
          <w:highlight w:val="white"/>
        </w:rPr>
        <w:t>-Gaudir de la lectura</w:t>
      </w:r>
    </w:p>
    <w:p w:rsidR="009D295B" w:rsidRDefault="00FF41ED">
      <w:pPr>
        <w:jc w:val="both"/>
        <w:rPr>
          <w:rFonts w:ascii="Tahoma" w:eastAsia="Tahoma" w:hAnsi="Tahoma" w:cs="Tahoma"/>
        </w:rPr>
      </w:pPr>
      <w:r>
        <w:rPr>
          <w:rFonts w:ascii="Tahoma" w:eastAsia="Tahoma" w:hAnsi="Tahoma" w:cs="Tahoma"/>
        </w:rPr>
        <w:lastRenderedPageBreak/>
        <w:t>-Conèixer com és la vida i la cultura  d’algunes famílies en altres països, com la Índia.</w:t>
      </w:r>
    </w:p>
    <w:p w:rsidR="009D295B" w:rsidRDefault="00FF41ED">
      <w:pPr>
        <w:jc w:val="both"/>
        <w:rPr>
          <w:rFonts w:ascii="Tahoma" w:eastAsia="Tahoma" w:hAnsi="Tahoma" w:cs="Tahoma"/>
          <w:highlight w:val="white"/>
        </w:rPr>
      </w:pPr>
      <w:r>
        <w:rPr>
          <w:rFonts w:ascii="Tahoma" w:eastAsia="Tahoma" w:hAnsi="Tahoma" w:cs="Tahoma"/>
        </w:rPr>
        <w:t>-Donar a conèixer</w:t>
      </w:r>
      <w:r>
        <w:rPr>
          <w:rFonts w:ascii="Tahoma" w:eastAsia="Tahoma" w:hAnsi="Tahoma" w:cs="Tahoma"/>
          <w:highlight w:val="white"/>
        </w:rPr>
        <w:t xml:space="preserve"> la pobresa, l’explotació infantil i l’escassetat de recursos que existeix en alguns països no occidentals.</w:t>
      </w:r>
    </w:p>
    <w:p w:rsidR="009D295B" w:rsidRDefault="009D295B">
      <w:pPr>
        <w:pBdr>
          <w:bottom w:val="single" w:sz="4" w:space="1" w:color="000000"/>
        </w:pBdr>
        <w:jc w:val="both"/>
        <w:rPr>
          <w:rFonts w:ascii="Tahoma" w:eastAsia="Tahoma" w:hAnsi="Tahoma" w:cs="Tahoma"/>
        </w:rPr>
      </w:pPr>
    </w:p>
    <w:p w:rsidR="009D295B" w:rsidRPr="00B1799C" w:rsidRDefault="00FF41ED">
      <w:pPr>
        <w:pBdr>
          <w:bottom w:val="single" w:sz="4" w:space="1" w:color="000000"/>
        </w:pBdr>
        <w:jc w:val="both"/>
        <w:rPr>
          <w:rFonts w:ascii="Tahoma" w:eastAsia="Tahoma" w:hAnsi="Tahoma" w:cs="Tahoma"/>
        </w:rPr>
      </w:pPr>
      <w:r w:rsidRPr="00B1799C">
        <w:rPr>
          <w:rFonts w:ascii="Tahoma" w:eastAsia="Tahoma" w:hAnsi="Tahoma" w:cs="Tahoma"/>
          <w:b/>
        </w:rPr>
        <w:t>Descripció de la proposta</w:t>
      </w:r>
    </w:p>
    <w:p w:rsidR="009D295B" w:rsidRPr="00B1799C" w:rsidRDefault="009D295B">
      <w:pPr>
        <w:jc w:val="both"/>
        <w:rPr>
          <w:rFonts w:ascii="Tahoma" w:eastAsia="Tahoma" w:hAnsi="Tahoma" w:cs="Tahoma"/>
        </w:rPr>
      </w:pPr>
    </w:p>
    <w:p w:rsidR="009D295B" w:rsidRPr="00B1799C" w:rsidRDefault="00FF41ED">
      <w:pPr>
        <w:jc w:val="both"/>
        <w:rPr>
          <w:rFonts w:ascii="Tahoma" w:eastAsia="Open Sans" w:hAnsi="Tahoma" w:cs="Tahoma"/>
          <w:highlight w:val="white"/>
        </w:rPr>
      </w:pPr>
      <w:r w:rsidRPr="00B1799C">
        <w:rPr>
          <w:rFonts w:ascii="Tahoma" w:eastAsia="Open Sans" w:hAnsi="Tahoma" w:cs="Tahoma"/>
          <w:highlight w:val="white"/>
        </w:rPr>
        <w:t>Després de la lectura podem començar iniciant una conversa sobre el llibre, el protagonista i la seva història que permetrà que els alumnes puguin compartir les diferents realitats existents entre la vida d’ Agni i les seves.</w:t>
      </w:r>
    </w:p>
    <w:p w:rsidR="009D295B" w:rsidRPr="00B1799C" w:rsidRDefault="00FF41ED">
      <w:pPr>
        <w:jc w:val="both"/>
        <w:rPr>
          <w:rFonts w:ascii="Tahoma" w:eastAsia="Open Sans" w:hAnsi="Tahoma" w:cs="Tahoma"/>
          <w:highlight w:val="white"/>
        </w:rPr>
      </w:pPr>
      <w:r w:rsidRPr="00B1799C">
        <w:rPr>
          <w:rFonts w:ascii="Tahoma" w:eastAsia="Open Sans" w:hAnsi="Tahoma" w:cs="Tahoma"/>
          <w:highlight w:val="white"/>
        </w:rPr>
        <w:t xml:space="preserve">El/la mestre-a farà incidència en el tema del treball i l'explotació infantil i la pobresa d'alguns països i això pot servir per debatre, qüestionar i reflexionar sobre aquests temes. Podem iniciar la conversa amb preguntes com: Penseu que és lícit que els infants treballin? Per què penseu que existeix tanta diferència entre els països rics i pobres, subdesenvolupats i desenvolupats? Què podríem fer per </w:t>
      </w:r>
      <w:r w:rsidR="00B1799C" w:rsidRPr="00B1799C">
        <w:rPr>
          <w:rFonts w:ascii="Tahoma" w:eastAsia="Open Sans" w:hAnsi="Tahoma" w:cs="Tahoma"/>
          <w:highlight w:val="white"/>
        </w:rPr>
        <w:t>eradicar</w:t>
      </w:r>
      <w:r w:rsidR="00B1799C">
        <w:rPr>
          <w:rFonts w:ascii="Tahoma" w:eastAsia="Open Sans" w:hAnsi="Tahoma" w:cs="Tahoma"/>
          <w:highlight w:val="white"/>
        </w:rPr>
        <w:t xml:space="preserve"> la pobresa al món? Etc.</w:t>
      </w:r>
    </w:p>
    <w:p w:rsidR="009D295B" w:rsidRPr="00B1799C" w:rsidRDefault="009D295B">
      <w:pPr>
        <w:jc w:val="both"/>
        <w:rPr>
          <w:rFonts w:ascii="Tahoma" w:eastAsia="Open Sans" w:hAnsi="Tahoma" w:cs="Tahoma"/>
          <w:highlight w:val="white"/>
        </w:rPr>
      </w:pPr>
    </w:p>
    <w:p w:rsidR="009D295B" w:rsidRPr="00B1799C" w:rsidRDefault="00FF41ED">
      <w:pPr>
        <w:jc w:val="both"/>
        <w:rPr>
          <w:rFonts w:ascii="Tahoma" w:eastAsia="Open Sans" w:hAnsi="Tahoma" w:cs="Tahoma"/>
          <w:highlight w:val="white"/>
        </w:rPr>
      </w:pPr>
      <w:r w:rsidRPr="00B1799C">
        <w:rPr>
          <w:rFonts w:ascii="Tahoma" w:eastAsia="Open Sans" w:hAnsi="Tahoma" w:cs="Tahoma"/>
          <w:highlight w:val="white"/>
        </w:rPr>
        <w:t>El mestre pot explicar que actualment a la indústria tèxtil d'alguns països encara existeixen una gran quantitat d'infants que treballen en condicions molt precàries, fent la reflexió que algunes de les robes de baix cost que comprem ha fet que es generalitzi l'explotació laboral infantil i la inseguretat de les treballadores del tèxtil.</w:t>
      </w:r>
    </w:p>
    <w:p w:rsidR="009D295B" w:rsidRPr="00B1799C" w:rsidRDefault="009D295B">
      <w:pPr>
        <w:jc w:val="both"/>
        <w:rPr>
          <w:rFonts w:ascii="Tahoma" w:eastAsia="Open Sans" w:hAnsi="Tahoma" w:cs="Tahoma"/>
          <w:highlight w:val="white"/>
        </w:rPr>
      </w:pPr>
    </w:p>
    <w:p w:rsidR="009D295B" w:rsidRPr="00B1799C" w:rsidRDefault="00FF41ED">
      <w:pPr>
        <w:jc w:val="both"/>
        <w:rPr>
          <w:rFonts w:ascii="Tahoma" w:eastAsia="Tahoma" w:hAnsi="Tahoma" w:cs="Tahoma"/>
        </w:rPr>
      </w:pPr>
      <w:r w:rsidRPr="00B1799C">
        <w:rPr>
          <w:rFonts w:ascii="Tahoma" w:eastAsia="Open Sans" w:hAnsi="Tahoma" w:cs="Tahoma"/>
          <w:highlight w:val="white"/>
        </w:rPr>
        <w:t>Per acabar i com a treball plàstic poden realitzar l'activitat de tenyir una samarreta blanca amb la tècnica del nuat, creant diferents patrons com ratlles, espirals, taques, plecs....</w:t>
      </w:r>
    </w:p>
    <w:p w:rsidR="009D295B" w:rsidRPr="00B1799C" w:rsidRDefault="00FF41ED" w:rsidP="00B1799C">
      <w:pPr>
        <w:pBdr>
          <w:bottom w:val="single" w:sz="4" w:space="1" w:color="auto"/>
        </w:pBdr>
        <w:jc w:val="both"/>
        <w:rPr>
          <w:rFonts w:ascii="Tahoma" w:eastAsia="Tahoma" w:hAnsi="Tahoma" w:cs="Tahoma"/>
          <w:b/>
        </w:rPr>
      </w:pPr>
      <w:r w:rsidRPr="00B1799C">
        <w:rPr>
          <w:rFonts w:ascii="Tahoma" w:eastAsia="Tahoma" w:hAnsi="Tahoma" w:cs="Tahoma"/>
        </w:rPr>
        <w:br/>
      </w:r>
      <w:r w:rsidRPr="00B1799C">
        <w:rPr>
          <w:rFonts w:ascii="Tahoma" w:eastAsia="Tahoma" w:hAnsi="Tahoma" w:cs="Tahoma"/>
          <w:b/>
        </w:rPr>
        <w:t>Recursos emprats</w:t>
      </w:r>
    </w:p>
    <w:p w:rsidR="009D295B" w:rsidRPr="00B1799C" w:rsidRDefault="009D295B">
      <w:pPr>
        <w:jc w:val="both"/>
        <w:rPr>
          <w:rFonts w:ascii="Tahoma" w:eastAsia="Tahoma" w:hAnsi="Tahoma" w:cs="Tahoma"/>
          <w:b/>
        </w:rPr>
      </w:pPr>
    </w:p>
    <w:p w:rsidR="009D295B" w:rsidRPr="00B1799C" w:rsidRDefault="00FF41ED">
      <w:pPr>
        <w:numPr>
          <w:ilvl w:val="0"/>
          <w:numId w:val="1"/>
        </w:numPr>
        <w:contextualSpacing/>
        <w:jc w:val="both"/>
        <w:rPr>
          <w:rFonts w:ascii="Tahoma" w:eastAsia="Tahoma" w:hAnsi="Tahoma" w:cs="Tahoma"/>
        </w:rPr>
      </w:pPr>
      <w:r w:rsidRPr="00B1799C">
        <w:rPr>
          <w:rFonts w:ascii="Tahoma" w:eastAsia="Tahoma" w:hAnsi="Tahoma" w:cs="Tahoma"/>
        </w:rPr>
        <w:t xml:space="preserve">Llibre Agni i la pluja </w:t>
      </w:r>
    </w:p>
    <w:p w:rsidR="009D295B" w:rsidRPr="00B1799C" w:rsidRDefault="00FF41ED">
      <w:pPr>
        <w:numPr>
          <w:ilvl w:val="0"/>
          <w:numId w:val="1"/>
        </w:numPr>
        <w:contextualSpacing/>
        <w:jc w:val="both"/>
        <w:rPr>
          <w:rFonts w:ascii="Tahoma" w:eastAsia="Tahoma" w:hAnsi="Tahoma" w:cs="Tahoma"/>
        </w:rPr>
      </w:pPr>
      <w:r w:rsidRPr="00B1799C">
        <w:rPr>
          <w:rFonts w:ascii="Tahoma" w:eastAsia="Tahoma" w:hAnsi="Tahoma" w:cs="Tahoma"/>
        </w:rPr>
        <w:t>Vídeos relacionats amb els drets dels infants, i que ens expliqui com tenyir una samarreta.</w:t>
      </w:r>
    </w:p>
    <w:p w:rsidR="009D295B" w:rsidRPr="00B1799C" w:rsidRDefault="00FF41ED">
      <w:pPr>
        <w:numPr>
          <w:ilvl w:val="0"/>
          <w:numId w:val="1"/>
        </w:numPr>
        <w:contextualSpacing/>
        <w:jc w:val="both"/>
        <w:rPr>
          <w:rFonts w:ascii="Tahoma" w:eastAsia="Tahoma" w:hAnsi="Tahoma" w:cs="Tahoma"/>
        </w:rPr>
      </w:pPr>
      <w:r w:rsidRPr="00B1799C">
        <w:rPr>
          <w:rFonts w:ascii="Tahoma" w:eastAsia="Tahoma" w:hAnsi="Tahoma" w:cs="Tahoma"/>
        </w:rPr>
        <w:t>Samarreta blanca i tints per fer l’activitat plàstica</w:t>
      </w:r>
    </w:p>
    <w:p w:rsidR="009D295B" w:rsidRDefault="009D295B">
      <w:pPr>
        <w:jc w:val="both"/>
        <w:rPr>
          <w:rFonts w:ascii="Tahoma" w:eastAsia="Tahoma" w:hAnsi="Tahoma" w:cs="Tahoma"/>
        </w:rPr>
      </w:pPr>
    </w:p>
    <w:p w:rsidR="009D295B" w:rsidRDefault="00FF41ED">
      <w:pPr>
        <w:pBdr>
          <w:bottom w:val="single" w:sz="4" w:space="1" w:color="000000"/>
        </w:pBdr>
        <w:jc w:val="both"/>
        <w:rPr>
          <w:rFonts w:ascii="Tahoma" w:eastAsia="Tahoma" w:hAnsi="Tahoma" w:cs="Tahoma"/>
        </w:rPr>
      </w:pPr>
      <w:r>
        <w:rPr>
          <w:rFonts w:ascii="Tahoma" w:eastAsia="Tahoma" w:hAnsi="Tahoma" w:cs="Tahoma"/>
          <w:b/>
        </w:rPr>
        <w:t>Aspectes didàctics i metodològics</w:t>
      </w:r>
    </w:p>
    <w:p w:rsidR="00B1799C" w:rsidRDefault="00B1799C">
      <w:pPr>
        <w:jc w:val="both"/>
        <w:rPr>
          <w:rFonts w:ascii="Tahoma" w:eastAsia="Tahoma" w:hAnsi="Tahoma" w:cs="Tahoma"/>
        </w:rPr>
      </w:pPr>
    </w:p>
    <w:p w:rsidR="009D295B" w:rsidRDefault="00FF41ED">
      <w:pPr>
        <w:jc w:val="both"/>
        <w:rPr>
          <w:rFonts w:ascii="Tahoma" w:eastAsia="Tahoma" w:hAnsi="Tahoma" w:cs="Tahoma"/>
        </w:rPr>
      </w:pPr>
      <w:r>
        <w:rPr>
          <w:rFonts w:ascii="Tahoma" w:eastAsia="Tahoma" w:hAnsi="Tahoma" w:cs="Tahoma"/>
        </w:rPr>
        <w:t>Programarem dues sessions amb el grup classe on treballarem la comunicació oral a partir de la lectura del llibre. A La primera sessió iniciem el tema del treball  i explotació infantil, donant pas a la reflexió i posterior debat i propostes que es puguin generar. A la segona sessió podem parlar sobre els drets dels infants utilitzant recursos TIC, com  jocs o pàgines webs que s’inclouen en els documents adjunts.</w:t>
      </w:r>
    </w:p>
    <w:p w:rsidR="009D295B" w:rsidRDefault="00FF41ED">
      <w:pPr>
        <w:jc w:val="both"/>
        <w:rPr>
          <w:rFonts w:ascii="Tahoma" w:eastAsia="Tahoma" w:hAnsi="Tahoma" w:cs="Tahoma"/>
        </w:rPr>
      </w:pPr>
      <w:r>
        <w:rPr>
          <w:rFonts w:ascii="Tahoma" w:eastAsia="Tahoma" w:hAnsi="Tahoma" w:cs="Tahoma"/>
        </w:rPr>
        <w:t>Finalment necessitarem una altra sessió  per a l’activitat plàstica de tenyir samarretes.</w:t>
      </w:r>
    </w:p>
    <w:p w:rsidR="00B1799C" w:rsidRDefault="00B1799C" w:rsidP="00B1799C">
      <w:pPr>
        <w:jc w:val="both"/>
        <w:rPr>
          <w:rFonts w:ascii="Tahoma" w:eastAsia="Tahoma" w:hAnsi="Tahoma" w:cs="Tahoma"/>
          <w:b/>
        </w:rPr>
      </w:pPr>
    </w:p>
    <w:p w:rsidR="00B1799C" w:rsidRDefault="00B1799C" w:rsidP="00B1799C">
      <w:pPr>
        <w:jc w:val="both"/>
        <w:rPr>
          <w:rFonts w:ascii="Tahoma" w:eastAsia="Tahoma" w:hAnsi="Tahoma" w:cs="Tahoma"/>
          <w:b/>
        </w:rPr>
      </w:pPr>
    </w:p>
    <w:p w:rsidR="00B1799C" w:rsidRDefault="00B1799C" w:rsidP="00B1799C">
      <w:pPr>
        <w:jc w:val="both"/>
        <w:rPr>
          <w:rFonts w:ascii="Tahoma" w:eastAsia="Tahoma" w:hAnsi="Tahoma" w:cs="Tahoma"/>
          <w:b/>
        </w:rPr>
      </w:pPr>
    </w:p>
    <w:p w:rsidR="00B1799C" w:rsidRDefault="00B1799C" w:rsidP="00B1799C">
      <w:pPr>
        <w:jc w:val="both"/>
        <w:rPr>
          <w:rFonts w:ascii="Tahoma" w:eastAsia="Tahoma" w:hAnsi="Tahoma" w:cs="Tahoma"/>
          <w:b/>
        </w:rPr>
      </w:pPr>
    </w:p>
    <w:p w:rsidR="009D295B" w:rsidRDefault="00FF41ED" w:rsidP="00B1799C">
      <w:pPr>
        <w:pBdr>
          <w:bottom w:val="single" w:sz="4" w:space="1" w:color="auto"/>
        </w:pBdr>
        <w:jc w:val="both"/>
      </w:pPr>
      <w:r>
        <w:rPr>
          <w:rFonts w:ascii="Tahoma" w:eastAsia="Tahoma" w:hAnsi="Tahoma" w:cs="Tahoma"/>
          <w:b/>
        </w:rPr>
        <w:lastRenderedPageBreak/>
        <w:t>Documents adjunts</w:t>
      </w:r>
    </w:p>
    <w:p w:rsidR="009D295B" w:rsidRDefault="009D295B" w:rsidP="00B1799C">
      <w:pPr>
        <w:jc w:val="both"/>
        <w:rPr>
          <w:rFonts w:ascii="Tahoma" w:eastAsia="Tahoma" w:hAnsi="Tahoma" w:cs="Tahoma"/>
          <w:b/>
        </w:rPr>
      </w:pPr>
    </w:p>
    <w:p w:rsidR="009D295B" w:rsidRDefault="00307AE7" w:rsidP="00B1799C">
      <w:pPr>
        <w:jc w:val="both"/>
        <w:rPr>
          <w:rFonts w:ascii="Tahoma" w:eastAsia="Tahoma" w:hAnsi="Tahoma" w:cs="Tahoma"/>
        </w:rPr>
      </w:pPr>
      <w:hyperlink r:id="rId10">
        <w:r w:rsidR="00FF41ED">
          <w:rPr>
            <w:rFonts w:ascii="Tahoma" w:eastAsia="Tahoma" w:hAnsi="Tahoma" w:cs="Tahoma"/>
            <w:color w:val="1155CC"/>
            <w:u w:val="single"/>
          </w:rPr>
          <w:t>http://diarieducacio.cat/treball-infantil-quan-la-ma-dobra-es-la-mes-petita-i-barata/</w:t>
        </w:r>
      </w:hyperlink>
      <w:r w:rsidR="00FF41ED">
        <w:rPr>
          <w:rFonts w:ascii="Tahoma" w:eastAsia="Tahoma" w:hAnsi="Tahoma" w:cs="Tahoma"/>
        </w:rPr>
        <w:t xml:space="preserve">  Diari d’educació </w:t>
      </w:r>
    </w:p>
    <w:p w:rsidR="009D295B" w:rsidRDefault="009D295B" w:rsidP="00B1799C">
      <w:pPr>
        <w:jc w:val="both"/>
        <w:rPr>
          <w:rFonts w:ascii="Tahoma" w:eastAsia="Tahoma" w:hAnsi="Tahoma" w:cs="Tahoma"/>
        </w:rPr>
      </w:pPr>
    </w:p>
    <w:p w:rsidR="009D295B" w:rsidRDefault="00307AE7" w:rsidP="00B1799C">
      <w:pPr>
        <w:jc w:val="both"/>
        <w:rPr>
          <w:rFonts w:ascii="Tahoma" w:eastAsia="Tahoma" w:hAnsi="Tahoma" w:cs="Tahoma"/>
        </w:rPr>
      </w:pPr>
      <w:hyperlink r:id="rId11">
        <w:r w:rsidR="00FF41ED">
          <w:rPr>
            <w:rFonts w:ascii="Tahoma" w:eastAsia="Tahoma" w:hAnsi="Tahoma" w:cs="Tahoma"/>
            <w:color w:val="1155CC"/>
            <w:u w:val="single"/>
          </w:rPr>
          <w:t>https://ca.wikipedia.org/wiki/Treball_infantil</w:t>
        </w:r>
      </w:hyperlink>
      <w:r w:rsidR="00FF41ED">
        <w:rPr>
          <w:rFonts w:ascii="Tahoma" w:eastAsia="Tahoma" w:hAnsi="Tahoma" w:cs="Tahoma"/>
        </w:rPr>
        <w:t xml:space="preserve"> Treball infantil </w:t>
      </w:r>
      <w:proofErr w:type="spellStart"/>
      <w:r w:rsidR="00FF41ED">
        <w:rPr>
          <w:rFonts w:ascii="Tahoma" w:eastAsia="Tahoma" w:hAnsi="Tahoma" w:cs="Tahoma"/>
        </w:rPr>
        <w:t>wikipedia</w:t>
      </w:r>
      <w:proofErr w:type="spellEnd"/>
    </w:p>
    <w:p w:rsidR="009D295B" w:rsidRDefault="009D295B" w:rsidP="00B1799C">
      <w:pPr>
        <w:jc w:val="both"/>
        <w:rPr>
          <w:rFonts w:ascii="Tahoma" w:eastAsia="Tahoma" w:hAnsi="Tahoma" w:cs="Tahoma"/>
        </w:rPr>
      </w:pPr>
    </w:p>
    <w:p w:rsidR="009D295B" w:rsidRDefault="00307AE7" w:rsidP="00B1799C">
      <w:pPr>
        <w:jc w:val="both"/>
        <w:rPr>
          <w:rFonts w:ascii="Tahoma" w:eastAsia="Tahoma" w:hAnsi="Tahoma" w:cs="Tahoma"/>
        </w:rPr>
      </w:pPr>
      <w:hyperlink r:id="rId12">
        <w:r w:rsidR="00FF41ED">
          <w:rPr>
            <w:rFonts w:ascii="Tahoma" w:eastAsia="Tahoma" w:hAnsi="Tahoma" w:cs="Tahoma"/>
            <w:color w:val="1155CC"/>
            <w:u w:val="single"/>
          </w:rPr>
          <w:t>http://jocdelsdrets.gencat.cat/</w:t>
        </w:r>
      </w:hyperlink>
      <w:r w:rsidR="00FF41ED">
        <w:rPr>
          <w:rFonts w:ascii="Tahoma" w:eastAsia="Tahoma" w:hAnsi="Tahoma" w:cs="Tahoma"/>
        </w:rPr>
        <w:t xml:space="preserve">  </w:t>
      </w:r>
      <w:proofErr w:type="spellStart"/>
      <w:r w:rsidR="00FF41ED">
        <w:rPr>
          <w:rFonts w:ascii="Tahoma" w:eastAsia="Tahoma" w:hAnsi="Tahoma" w:cs="Tahoma"/>
        </w:rPr>
        <w:t>Conèixes</w:t>
      </w:r>
      <w:proofErr w:type="spellEnd"/>
      <w:r w:rsidR="00FF41ED">
        <w:rPr>
          <w:rFonts w:ascii="Tahoma" w:eastAsia="Tahoma" w:hAnsi="Tahoma" w:cs="Tahoma"/>
        </w:rPr>
        <w:t xml:space="preserve"> els teus drets?</w:t>
      </w:r>
    </w:p>
    <w:p w:rsidR="009D295B" w:rsidRDefault="009D295B" w:rsidP="00B1799C">
      <w:pPr>
        <w:jc w:val="both"/>
        <w:rPr>
          <w:rFonts w:ascii="Tahoma" w:eastAsia="Tahoma" w:hAnsi="Tahoma" w:cs="Tahoma"/>
        </w:rPr>
      </w:pPr>
    </w:p>
    <w:p w:rsidR="009D295B" w:rsidRDefault="00307AE7" w:rsidP="00B1799C">
      <w:pPr>
        <w:jc w:val="both"/>
        <w:rPr>
          <w:rFonts w:ascii="Tahoma" w:eastAsia="Tahoma" w:hAnsi="Tahoma" w:cs="Tahoma"/>
        </w:rPr>
      </w:pPr>
      <w:hyperlink r:id="rId13">
        <w:r w:rsidR="00FF41ED">
          <w:rPr>
            <w:rFonts w:ascii="Tahoma" w:eastAsia="Tahoma" w:hAnsi="Tahoma" w:cs="Tahoma"/>
            <w:color w:val="1155CC"/>
            <w:u w:val="single"/>
          </w:rPr>
          <w:t>http://www.edu365.com/eso/muds/socials/no_escola/</w:t>
        </w:r>
      </w:hyperlink>
      <w:r w:rsidR="00FF41ED">
        <w:rPr>
          <w:rFonts w:ascii="Tahoma" w:eastAsia="Tahoma" w:hAnsi="Tahoma" w:cs="Tahoma"/>
        </w:rPr>
        <w:t xml:space="preserve"> Jo no vaig a l’escola </w:t>
      </w:r>
    </w:p>
    <w:p w:rsidR="009D295B" w:rsidRDefault="009D295B" w:rsidP="00B1799C">
      <w:pPr>
        <w:jc w:val="both"/>
        <w:rPr>
          <w:rFonts w:ascii="Tahoma" w:eastAsia="Tahoma" w:hAnsi="Tahoma" w:cs="Tahoma"/>
        </w:rPr>
      </w:pPr>
    </w:p>
    <w:p w:rsidR="009D295B" w:rsidRDefault="00307AE7" w:rsidP="00B1799C">
      <w:pPr>
        <w:jc w:val="both"/>
        <w:rPr>
          <w:rFonts w:ascii="Tahoma" w:eastAsia="Tahoma" w:hAnsi="Tahoma" w:cs="Tahoma"/>
        </w:rPr>
      </w:pPr>
      <w:hyperlink r:id="rId14">
        <w:r w:rsidR="00FF41ED">
          <w:rPr>
            <w:rFonts w:ascii="Tahoma" w:eastAsia="Tahoma" w:hAnsi="Tahoma" w:cs="Tahoma"/>
            <w:color w:val="1155CC"/>
            <w:u w:val="single"/>
          </w:rPr>
          <w:t>http://www.xtec.cat/crp-sabadell/infants.htm</w:t>
        </w:r>
      </w:hyperlink>
      <w:r w:rsidR="00FF41ED">
        <w:rPr>
          <w:rFonts w:ascii="Tahoma" w:eastAsia="Tahoma" w:hAnsi="Tahoma" w:cs="Tahoma"/>
        </w:rPr>
        <w:t xml:space="preserve"> Drets dels infants</w:t>
      </w:r>
    </w:p>
    <w:p w:rsidR="009D295B" w:rsidRDefault="009D295B" w:rsidP="00B1799C">
      <w:pPr>
        <w:jc w:val="both"/>
        <w:rPr>
          <w:rFonts w:ascii="Tahoma" w:eastAsia="Tahoma" w:hAnsi="Tahoma" w:cs="Tahoma"/>
        </w:rPr>
      </w:pPr>
    </w:p>
    <w:p w:rsidR="009D295B" w:rsidRDefault="00307AE7" w:rsidP="00B1799C">
      <w:pPr>
        <w:jc w:val="both"/>
        <w:rPr>
          <w:rFonts w:ascii="Tahoma" w:eastAsia="Tahoma" w:hAnsi="Tahoma" w:cs="Tahoma"/>
        </w:rPr>
      </w:pPr>
      <w:hyperlink r:id="rId15">
        <w:r w:rsidR="00FF41ED">
          <w:rPr>
            <w:rFonts w:ascii="Tahoma" w:eastAsia="Tahoma" w:hAnsi="Tahoma" w:cs="Tahoma"/>
            <w:color w:val="1155CC"/>
            <w:u w:val="single"/>
          </w:rPr>
          <w:t>https://www.youtube.com/watch?v=TMaxTs5s8w0&amp;t=65s</w:t>
        </w:r>
      </w:hyperlink>
      <w:r w:rsidR="00FF41ED">
        <w:rPr>
          <w:rFonts w:ascii="Tahoma" w:eastAsia="Tahoma" w:hAnsi="Tahoma" w:cs="Tahoma"/>
        </w:rPr>
        <w:t xml:space="preserve"> Com tenyir una samarreta</w:t>
      </w:r>
    </w:p>
    <w:p w:rsidR="009D295B" w:rsidRDefault="00FF41ED" w:rsidP="00B1799C">
      <w:pPr>
        <w:jc w:val="both"/>
        <w:rPr>
          <w:rFonts w:ascii="Tahoma" w:eastAsia="Tahoma" w:hAnsi="Tahoma" w:cs="Tahoma"/>
        </w:rPr>
      </w:pPr>
      <w:r>
        <w:rPr>
          <w:noProof/>
          <w:lang w:val="es-ES"/>
        </w:rPr>
        <w:drawing>
          <wp:anchor distT="114300" distB="114300" distL="114300" distR="114300" simplePos="0" relativeHeight="251659264" behindDoc="0" locked="0" layoutInCell="1" hidden="0" allowOverlap="1" wp14:anchorId="6BC50306" wp14:editId="0011FCA3">
            <wp:simplePos x="0" y="0"/>
            <wp:positionH relativeFrom="margin">
              <wp:posOffset>1781175</wp:posOffset>
            </wp:positionH>
            <wp:positionV relativeFrom="paragraph">
              <wp:posOffset>3200400</wp:posOffset>
            </wp:positionV>
            <wp:extent cx="2313623" cy="2313623"/>
            <wp:effectExtent l="0" t="0" r="0" b="0"/>
            <wp:wrapSquare wrapText="bothSides" distT="114300" distB="114300" distL="114300" distR="114300"/>
            <wp:docPr id="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6"/>
                    <a:srcRect/>
                    <a:stretch>
                      <a:fillRect/>
                    </a:stretch>
                  </pic:blipFill>
                  <pic:spPr>
                    <a:xfrm>
                      <a:off x="0" y="0"/>
                      <a:ext cx="2313623" cy="2313623"/>
                    </a:xfrm>
                    <a:prstGeom prst="rect">
                      <a:avLst/>
                    </a:prstGeom>
                    <a:ln/>
                  </pic:spPr>
                </pic:pic>
              </a:graphicData>
            </a:graphic>
          </wp:anchor>
        </w:drawing>
      </w:r>
      <w:r>
        <w:rPr>
          <w:noProof/>
          <w:lang w:val="es-ES"/>
        </w:rPr>
        <w:drawing>
          <wp:anchor distT="114300" distB="114300" distL="114300" distR="114300" simplePos="0" relativeHeight="251660288" behindDoc="0" locked="0" layoutInCell="1" hidden="0" allowOverlap="1" wp14:anchorId="4D15ABA4" wp14:editId="536695C9">
            <wp:simplePos x="0" y="0"/>
            <wp:positionH relativeFrom="margin">
              <wp:posOffset>2657475</wp:posOffset>
            </wp:positionH>
            <wp:positionV relativeFrom="paragraph">
              <wp:posOffset>1609725</wp:posOffset>
            </wp:positionV>
            <wp:extent cx="3095625" cy="1577017"/>
            <wp:effectExtent l="0" t="0" r="0" b="0"/>
            <wp:wrapSquare wrapText="bothSides" distT="114300" distB="114300" distL="114300" distR="11430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7"/>
                    <a:srcRect l="5245" t="3225" r="-5245" b="-3225"/>
                    <a:stretch>
                      <a:fillRect/>
                    </a:stretch>
                  </pic:blipFill>
                  <pic:spPr>
                    <a:xfrm>
                      <a:off x="0" y="0"/>
                      <a:ext cx="3095625" cy="1577017"/>
                    </a:xfrm>
                    <a:prstGeom prst="rect">
                      <a:avLst/>
                    </a:prstGeom>
                    <a:ln/>
                  </pic:spPr>
                </pic:pic>
              </a:graphicData>
            </a:graphic>
          </wp:anchor>
        </w:drawing>
      </w:r>
      <w:r>
        <w:rPr>
          <w:noProof/>
          <w:lang w:val="es-ES"/>
        </w:rPr>
        <w:drawing>
          <wp:anchor distT="114300" distB="114300" distL="114300" distR="114300" simplePos="0" relativeHeight="251661312" behindDoc="0" locked="0" layoutInCell="1" hidden="0" allowOverlap="1" wp14:anchorId="218D1404" wp14:editId="3C45A8AF">
            <wp:simplePos x="0" y="0"/>
            <wp:positionH relativeFrom="margin">
              <wp:posOffset>-561974</wp:posOffset>
            </wp:positionH>
            <wp:positionV relativeFrom="paragraph">
              <wp:posOffset>1609725</wp:posOffset>
            </wp:positionV>
            <wp:extent cx="3155540" cy="1504950"/>
            <wp:effectExtent l="0" t="0" r="0" b="0"/>
            <wp:wrapSquare wrapText="bothSides" distT="114300" distB="114300" distL="114300" distR="11430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3155540" cy="1504950"/>
                    </a:xfrm>
                    <a:prstGeom prst="rect">
                      <a:avLst/>
                    </a:prstGeom>
                    <a:ln/>
                  </pic:spPr>
                </pic:pic>
              </a:graphicData>
            </a:graphic>
          </wp:anchor>
        </w:drawing>
      </w:r>
      <w:r>
        <w:rPr>
          <w:noProof/>
          <w:lang w:val="es-ES"/>
        </w:rPr>
        <w:drawing>
          <wp:anchor distT="114300" distB="114300" distL="114300" distR="114300" simplePos="0" relativeHeight="251662336" behindDoc="0" locked="0" layoutInCell="1" hidden="0" allowOverlap="1" wp14:anchorId="57650323" wp14:editId="59362D14">
            <wp:simplePos x="0" y="0"/>
            <wp:positionH relativeFrom="margin">
              <wp:posOffset>2533650</wp:posOffset>
            </wp:positionH>
            <wp:positionV relativeFrom="paragraph">
              <wp:posOffset>19050</wp:posOffset>
            </wp:positionV>
            <wp:extent cx="3028253" cy="1504950"/>
            <wp:effectExtent l="0" t="0" r="0" b="0"/>
            <wp:wrapSquare wrapText="bothSides" distT="114300" distB="114300" distL="114300" distR="11430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9"/>
                    <a:srcRect/>
                    <a:stretch>
                      <a:fillRect/>
                    </a:stretch>
                  </pic:blipFill>
                  <pic:spPr>
                    <a:xfrm>
                      <a:off x="0" y="0"/>
                      <a:ext cx="3028253" cy="1504950"/>
                    </a:xfrm>
                    <a:prstGeom prst="rect">
                      <a:avLst/>
                    </a:prstGeom>
                    <a:ln/>
                  </pic:spPr>
                </pic:pic>
              </a:graphicData>
            </a:graphic>
          </wp:anchor>
        </w:drawing>
      </w:r>
      <w:r>
        <w:rPr>
          <w:noProof/>
          <w:lang w:val="es-ES"/>
        </w:rPr>
        <w:drawing>
          <wp:anchor distT="114300" distB="114300" distL="114300" distR="114300" simplePos="0" relativeHeight="251663360" behindDoc="0" locked="0" layoutInCell="1" hidden="0" allowOverlap="1" wp14:anchorId="0E6C5087" wp14:editId="6C5A12F9">
            <wp:simplePos x="0" y="0"/>
            <wp:positionH relativeFrom="margin">
              <wp:posOffset>-438149</wp:posOffset>
            </wp:positionH>
            <wp:positionV relativeFrom="paragraph">
              <wp:posOffset>19050</wp:posOffset>
            </wp:positionV>
            <wp:extent cx="3028253" cy="1504950"/>
            <wp:effectExtent l="0" t="0" r="0" b="0"/>
            <wp:wrapSquare wrapText="bothSides" distT="114300" distB="114300" distL="114300" distR="11430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a:stretch>
                      <a:fillRect/>
                    </a:stretch>
                  </pic:blipFill>
                  <pic:spPr>
                    <a:xfrm>
                      <a:off x="0" y="0"/>
                      <a:ext cx="3028253" cy="1504950"/>
                    </a:xfrm>
                    <a:prstGeom prst="rect">
                      <a:avLst/>
                    </a:prstGeom>
                    <a:ln/>
                  </pic:spPr>
                </pic:pic>
              </a:graphicData>
            </a:graphic>
          </wp:anchor>
        </w:drawing>
      </w:r>
      <w:bookmarkEnd w:id="0"/>
    </w:p>
    <w:sectPr w:rsidR="009D295B">
      <w:footerReference w:type="even" r:id="rId21"/>
      <w:footerReference w:type="default" r:id="rId22"/>
      <w:pgSz w:w="11906" w:h="16838"/>
      <w:pgMar w:top="1417" w:right="1144"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AE7" w:rsidRDefault="00307AE7">
      <w:r>
        <w:separator/>
      </w:r>
    </w:p>
  </w:endnote>
  <w:endnote w:type="continuationSeparator" w:id="0">
    <w:p w:rsidR="00307AE7" w:rsidRDefault="00307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Open Sans">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95B" w:rsidRDefault="00FF41ED">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end"/>
    </w:r>
  </w:p>
  <w:p w:rsidR="009D295B" w:rsidRDefault="009D295B">
    <w:pPr>
      <w:pBdr>
        <w:top w:val="nil"/>
        <w:left w:val="nil"/>
        <w:bottom w:val="nil"/>
        <w:right w:val="nil"/>
        <w:between w:val="nil"/>
      </w:pBdr>
      <w:tabs>
        <w:tab w:val="center" w:pos="4252"/>
        <w:tab w:val="right" w:pos="8504"/>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1215670"/>
      <w:docPartObj>
        <w:docPartGallery w:val="Page Numbers (Bottom of Page)"/>
        <w:docPartUnique/>
      </w:docPartObj>
    </w:sdtPr>
    <w:sdtEndPr/>
    <w:sdtContent>
      <w:p w:rsidR="00B1799C" w:rsidRDefault="00B1799C">
        <w:pPr>
          <w:pStyle w:val="Piedepgina"/>
          <w:jc w:val="right"/>
        </w:pPr>
        <w:r>
          <w:fldChar w:fldCharType="begin"/>
        </w:r>
        <w:r>
          <w:instrText>PAGE   \* MERGEFORMAT</w:instrText>
        </w:r>
        <w:r>
          <w:fldChar w:fldCharType="separate"/>
        </w:r>
        <w:r w:rsidR="00CB668E" w:rsidRPr="00CB668E">
          <w:rPr>
            <w:noProof/>
            <w:lang w:val="es-ES"/>
          </w:rPr>
          <w:t>3</w:t>
        </w:r>
        <w:r>
          <w:fldChar w:fldCharType="end"/>
        </w:r>
      </w:p>
    </w:sdtContent>
  </w:sdt>
  <w:p w:rsidR="009D295B" w:rsidRDefault="009D295B">
    <w:pPr>
      <w:tabs>
        <w:tab w:val="center" w:pos="4252"/>
        <w:tab w:val="right" w:pos="8504"/>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AE7" w:rsidRDefault="00307AE7">
      <w:r>
        <w:separator/>
      </w:r>
    </w:p>
  </w:footnote>
  <w:footnote w:type="continuationSeparator" w:id="0">
    <w:p w:rsidR="00307AE7" w:rsidRDefault="00307A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5B5F6F"/>
    <w:multiLevelType w:val="multilevel"/>
    <w:tmpl w:val="CABC1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9D295B"/>
    <w:rsid w:val="000B3256"/>
    <w:rsid w:val="00307AE7"/>
    <w:rsid w:val="009D295B"/>
    <w:rsid w:val="00B1799C"/>
    <w:rsid w:val="00CB668E"/>
    <w:rsid w:val="00FF41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ca-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Textodeglobo">
    <w:name w:val="Balloon Text"/>
    <w:basedOn w:val="Normal"/>
    <w:link w:val="TextodegloboCar"/>
    <w:uiPriority w:val="99"/>
    <w:semiHidden/>
    <w:unhideWhenUsed/>
    <w:rsid w:val="00B1799C"/>
    <w:rPr>
      <w:rFonts w:ascii="Tahoma" w:hAnsi="Tahoma" w:cs="Tahoma"/>
      <w:sz w:val="16"/>
      <w:szCs w:val="16"/>
    </w:rPr>
  </w:style>
  <w:style w:type="character" w:customStyle="1" w:styleId="TextodegloboCar">
    <w:name w:val="Texto de globo Car"/>
    <w:basedOn w:val="Fuentedeprrafopredeter"/>
    <w:link w:val="Textodeglobo"/>
    <w:uiPriority w:val="99"/>
    <w:semiHidden/>
    <w:rsid w:val="00B1799C"/>
    <w:rPr>
      <w:rFonts w:ascii="Tahoma" w:hAnsi="Tahoma" w:cs="Tahoma"/>
      <w:sz w:val="16"/>
      <w:szCs w:val="16"/>
    </w:rPr>
  </w:style>
  <w:style w:type="paragraph" w:styleId="Encabezado">
    <w:name w:val="header"/>
    <w:basedOn w:val="Normal"/>
    <w:link w:val="EncabezadoCar"/>
    <w:uiPriority w:val="99"/>
    <w:unhideWhenUsed/>
    <w:rsid w:val="00B1799C"/>
    <w:pPr>
      <w:tabs>
        <w:tab w:val="center" w:pos="4252"/>
        <w:tab w:val="right" w:pos="8504"/>
      </w:tabs>
    </w:pPr>
  </w:style>
  <w:style w:type="character" w:customStyle="1" w:styleId="EncabezadoCar">
    <w:name w:val="Encabezado Car"/>
    <w:basedOn w:val="Fuentedeprrafopredeter"/>
    <w:link w:val="Encabezado"/>
    <w:uiPriority w:val="99"/>
    <w:rsid w:val="00B1799C"/>
  </w:style>
  <w:style w:type="paragraph" w:styleId="Piedepgina">
    <w:name w:val="footer"/>
    <w:basedOn w:val="Normal"/>
    <w:link w:val="PiedepginaCar"/>
    <w:uiPriority w:val="99"/>
    <w:unhideWhenUsed/>
    <w:rsid w:val="00B1799C"/>
    <w:pPr>
      <w:tabs>
        <w:tab w:val="center" w:pos="4252"/>
        <w:tab w:val="right" w:pos="8504"/>
      </w:tabs>
    </w:pPr>
  </w:style>
  <w:style w:type="character" w:customStyle="1" w:styleId="PiedepginaCar">
    <w:name w:val="Pie de página Car"/>
    <w:basedOn w:val="Fuentedeprrafopredeter"/>
    <w:link w:val="Piedepgina"/>
    <w:uiPriority w:val="99"/>
    <w:rsid w:val="00B179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ca-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Textodeglobo">
    <w:name w:val="Balloon Text"/>
    <w:basedOn w:val="Normal"/>
    <w:link w:val="TextodegloboCar"/>
    <w:uiPriority w:val="99"/>
    <w:semiHidden/>
    <w:unhideWhenUsed/>
    <w:rsid w:val="00B1799C"/>
    <w:rPr>
      <w:rFonts w:ascii="Tahoma" w:hAnsi="Tahoma" w:cs="Tahoma"/>
      <w:sz w:val="16"/>
      <w:szCs w:val="16"/>
    </w:rPr>
  </w:style>
  <w:style w:type="character" w:customStyle="1" w:styleId="TextodegloboCar">
    <w:name w:val="Texto de globo Car"/>
    <w:basedOn w:val="Fuentedeprrafopredeter"/>
    <w:link w:val="Textodeglobo"/>
    <w:uiPriority w:val="99"/>
    <w:semiHidden/>
    <w:rsid w:val="00B1799C"/>
    <w:rPr>
      <w:rFonts w:ascii="Tahoma" w:hAnsi="Tahoma" w:cs="Tahoma"/>
      <w:sz w:val="16"/>
      <w:szCs w:val="16"/>
    </w:rPr>
  </w:style>
  <w:style w:type="paragraph" w:styleId="Encabezado">
    <w:name w:val="header"/>
    <w:basedOn w:val="Normal"/>
    <w:link w:val="EncabezadoCar"/>
    <w:uiPriority w:val="99"/>
    <w:unhideWhenUsed/>
    <w:rsid w:val="00B1799C"/>
    <w:pPr>
      <w:tabs>
        <w:tab w:val="center" w:pos="4252"/>
        <w:tab w:val="right" w:pos="8504"/>
      </w:tabs>
    </w:pPr>
  </w:style>
  <w:style w:type="character" w:customStyle="1" w:styleId="EncabezadoCar">
    <w:name w:val="Encabezado Car"/>
    <w:basedOn w:val="Fuentedeprrafopredeter"/>
    <w:link w:val="Encabezado"/>
    <w:uiPriority w:val="99"/>
    <w:rsid w:val="00B1799C"/>
  </w:style>
  <w:style w:type="paragraph" w:styleId="Piedepgina">
    <w:name w:val="footer"/>
    <w:basedOn w:val="Normal"/>
    <w:link w:val="PiedepginaCar"/>
    <w:uiPriority w:val="99"/>
    <w:unhideWhenUsed/>
    <w:rsid w:val="00B1799C"/>
    <w:pPr>
      <w:tabs>
        <w:tab w:val="center" w:pos="4252"/>
        <w:tab w:val="right" w:pos="8504"/>
      </w:tabs>
    </w:pPr>
  </w:style>
  <w:style w:type="character" w:customStyle="1" w:styleId="PiedepginaCar">
    <w:name w:val="Pie de página Car"/>
    <w:basedOn w:val="Fuentedeprrafopredeter"/>
    <w:link w:val="Piedepgina"/>
    <w:uiPriority w:val="99"/>
    <w:rsid w:val="00B179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du365.com/eso/muds/socials/no_escola/" TargetMode="External"/><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jocdelsdrets.gencat.cat/"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jpg"/><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a.wikipedia.org/wiki/Treball_infanti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youtube.com/watch?v=TMaxTs5s8w0&amp;t=65s" TargetMode="External"/><Relationship Id="rId23" Type="http://schemas.openxmlformats.org/officeDocument/2006/relationships/fontTable" Target="fontTable.xml"/><Relationship Id="rId10" Type="http://schemas.openxmlformats.org/officeDocument/2006/relationships/hyperlink" Target="http://diarieducacio.cat/treball-infantil-quan-la-ma-dobra-es-la-mes-petita-i-barata/"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hyperlink" Target="http://www.xtec.cat/crp-sabadell/infants.htm"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823</Words>
  <Characters>4528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Luffi</cp:lastModifiedBy>
  <cp:revision>3</cp:revision>
  <dcterms:created xsi:type="dcterms:W3CDTF">2018-05-13T10:29:00Z</dcterms:created>
  <dcterms:modified xsi:type="dcterms:W3CDTF">2018-06-16T16:29:00Z</dcterms:modified>
</cp:coreProperties>
</file>